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334B52" w14:textId="16CE4266" w:rsidR="0023393A" w:rsidRPr="002E4B7A" w:rsidRDefault="00000000" w:rsidP="000D105E">
      <w:pPr>
        <w:widowControl w:val="0"/>
        <w:tabs>
          <w:tab w:val="left" w:pos="1701"/>
          <w:tab w:val="right" w:pos="9639"/>
        </w:tabs>
        <w:spacing w:before="120"/>
        <w:rPr>
          <w:rFonts w:eastAsiaTheme="minorEastAsia"/>
          <w:b/>
          <w:sz w:val="24"/>
          <w:szCs w:val="24"/>
          <w:lang w:val="en-US" w:eastAsia="zh-CN"/>
        </w:rPr>
      </w:pPr>
      <w:r w:rsidRPr="000D105E">
        <w:rPr>
          <w:rFonts w:eastAsia="MS Mincho"/>
          <w:b/>
          <w:sz w:val="24"/>
          <w:szCs w:val="24"/>
          <w:lang w:val="en-US" w:eastAsia="zh-CN"/>
        </w:rPr>
        <w:t>3GPP TSG-RAN WG2 Meeting #12</w:t>
      </w:r>
      <w:r w:rsidR="002E4B7A">
        <w:rPr>
          <w:rFonts w:eastAsiaTheme="minorEastAsia" w:hint="eastAsia"/>
          <w:b/>
          <w:sz w:val="24"/>
          <w:szCs w:val="24"/>
          <w:lang w:val="en-US" w:eastAsia="zh-CN"/>
        </w:rPr>
        <w:t>5bis</w:t>
      </w:r>
      <w:r w:rsidRPr="000D105E">
        <w:rPr>
          <w:rFonts w:eastAsia="MS Mincho"/>
          <w:b/>
          <w:sz w:val="24"/>
          <w:szCs w:val="24"/>
          <w:lang w:val="en-US" w:eastAsia="zh-CN"/>
        </w:rPr>
        <w:tab/>
      </w:r>
      <w:r w:rsidR="00591D0A" w:rsidRPr="00591D0A">
        <w:rPr>
          <w:rFonts w:eastAsia="MS Mincho"/>
          <w:b/>
          <w:sz w:val="24"/>
          <w:szCs w:val="24"/>
          <w:lang w:val="en-US" w:eastAsia="zh-CN"/>
        </w:rPr>
        <w:t>R2-2</w:t>
      </w:r>
      <w:r w:rsidR="002E4B7A">
        <w:rPr>
          <w:rFonts w:eastAsiaTheme="minorEastAsia" w:hint="eastAsia"/>
          <w:b/>
          <w:sz w:val="24"/>
          <w:szCs w:val="24"/>
          <w:lang w:val="en-US" w:eastAsia="zh-CN"/>
        </w:rPr>
        <w:t>4</w:t>
      </w:r>
      <w:r w:rsidR="00C35ACE">
        <w:rPr>
          <w:rFonts w:eastAsiaTheme="minorEastAsia" w:hint="eastAsia"/>
          <w:b/>
          <w:sz w:val="24"/>
          <w:szCs w:val="24"/>
          <w:lang w:val="en-US" w:eastAsia="zh-CN"/>
        </w:rPr>
        <w:t>03018</w:t>
      </w:r>
    </w:p>
    <w:p w14:paraId="37DD6939" w14:textId="0A79ACD6" w:rsidR="0023393A" w:rsidRPr="002E4B7A" w:rsidRDefault="002E4B7A">
      <w:pPr>
        <w:pStyle w:val="CRCoverPage"/>
        <w:tabs>
          <w:tab w:val="left" w:pos="1985"/>
        </w:tabs>
        <w:jc w:val="both"/>
        <w:rPr>
          <w:rFonts w:eastAsiaTheme="minorEastAsia" w:cs="Arial"/>
          <w:b/>
          <w:bCs/>
          <w:lang w:val="en-US"/>
        </w:rPr>
      </w:pPr>
      <w:r>
        <w:rPr>
          <w:rFonts w:eastAsiaTheme="minorEastAsia" w:hint="eastAsia"/>
          <w:b/>
          <w:sz w:val="24"/>
          <w:szCs w:val="24"/>
          <w:lang w:val="en-US" w:eastAsia="zh-CN"/>
        </w:rPr>
        <w:t>Changsha</w:t>
      </w:r>
      <w:r w:rsidR="000D105E" w:rsidRPr="000D105E">
        <w:rPr>
          <w:b/>
          <w:sz w:val="24"/>
          <w:szCs w:val="24"/>
          <w:lang w:val="en-US" w:eastAsia="zh-CN"/>
        </w:rPr>
        <w:t xml:space="preserve">, </w:t>
      </w:r>
      <w:r>
        <w:rPr>
          <w:rFonts w:eastAsiaTheme="minorEastAsia" w:hint="eastAsia"/>
          <w:b/>
          <w:sz w:val="24"/>
          <w:szCs w:val="24"/>
          <w:lang w:val="en-US" w:eastAsia="zh-CN"/>
        </w:rPr>
        <w:t>China</w:t>
      </w:r>
      <w:r w:rsidR="000D105E" w:rsidRPr="000D105E">
        <w:rPr>
          <w:b/>
          <w:sz w:val="24"/>
          <w:szCs w:val="24"/>
          <w:lang w:val="en-US" w:eastAsia="zh-CN"/>
        </w:rPr>
        <w:t xml:space="preserve">, </w:t>
      </w:r>
      <w:r>
        <w:rPr>
          <w:rFonts w:eastAsiaTheme="minorEastAsia" w:hint="eastAsia"/>
          <w:b/>
          <w:sz w:val="24"/>
          <w:szCs w:val="24"/>
          <w:lang w:val="en-US" w:eastAsia="zh-CN"/>
        </w:rPr>
        <w:t>April</w:t>
      </w:r>
      <w:r w:rsidR="000D105E" w:rsidRPr="000D105E">
        <w:rPr>
          <w:b/>
          <w:sz w:val="24"/>
          <w:szCs w:val="24"/>
          <w:lang w:val="en-US" w:eastAsia="zh-CN"/>
        </w:rPr>
        <w:t>. 1</w:t>
      </w:r>
      <w:r>
        <w:rPr>
          <w:rFonts w:eastAsiaTheme="minorEastAsia" w:hint="eastAsia"/>
          <w:b/>
          <w:sz w:val="24"/>
          <w:szCs w:val="24"/>
          <w:lang w:val="en-US" w:eastAsia="zh-CN"/>
        </w:rPr>
        <w:t>5</w:t>
      </w:r>
      <w:r w:rsidR="000D105E" w:rsidRPr="000D105E">
        <w:rPr>
          <w:b/>
          <w:sz w:val="24"/>
          <w:szCs w:val="24"/>
          <w:lang w:val="en-US" w:eastAsia="zh-CN"/>
        </w:rPr>
        <w:t>th – 1</w:t>
      </w:r>
      <w:r>
        <w:rPr>
          <w:rFonts w:eastAsiaTheme="minorEastAsia" w:hint="eastAsia"/>
          <w:b/>
          <w:sz w:val="24"/>
          <w:szCs w:val="24"/>
          <w:lang w:val="en-US" w:eastAsia="zh-CN"/>
        </w:rPr>
        <w:t>9</w:t>
      </w:r>
      <w:r w:rsidR="000D105E" w:rsidRPr="000D105E">
        <w:rPr>
          <w:b/>
          <w:sz w:val="24"/>
          <w:szCs w:val="24"/>
          <w:lang w:val="en-US" w:eastAsia="zh-CN"/>
        </w:rPr>
        <w:t>th, 202</w:t>
      </w:r>
      <w:r>
        <w:rPr>
          <w:rFonts w:eastAsiaTheme="minorEastAsia" w:hint="eastAsia"/>
          <w:b/>
          <w:sz w:val="24"/>
          <w:szCs w:val="24"/>
          <w:lang w:val="en-US" w:eastAsia="zh-CN"/>
        </w:rPr>
        <w:t>4</w:t>
      </w:r>
    </w:p>
    <w:p w14:paraId="441A80C8" w14:textId="172ACBF9" w:rsidR="0023393A" w:rsidRPr="002E4B7A" w:rsidRDefault="00000000">
      <w:pPr>
        <w:pStyle w:val="CRCoverPage"/>
        <w:tabs>
          <w:tab w:val="left" w:pos="1985"/>
        </w:tabs>
        <w:jc w:val="both"/>
        <w:outlineLvl w:val="0"/>
        <w:rPr>
          <w:rFonts w:eastAsiaTheme="minorEastAsia" w:cs="Arial"/>
          <w:b/>
          <w:bCs/>
          <w:sz w:val="24"/>
          <w:szCs w:val="24"/>
          <w:lang w:eastAsia="zh-CN"/>
        </w:rPr>
      </w:pPr>
      <w:r>
        <w:rPr>
          <w:rFonts w:cs="Arial"/>
          <w:b/>
          <w:bCs/>
          <w:sz w:val="24"/>
          <w:szCs w:val="24"/>
        </w:rPr>
        <w:t>Agenda item:</w:t>
      </w:r>
      <w:r>
        <w:rPr>
          <w:rFonts w:cs="Arial"/>
          <w:b/>
          <w:bCs/>
          <w:sz w:val="24"/>
          <w:szCs w:val="24"/>
        </w:rPr>
        <w:tab/>
      </w:r>
      <w:r w:rsidR="00731F3B" w:rsidRPr="00731F3B">
        <w:rPr>
          <w:rFonts w:eastAsiaTheme="minorEastAsia" w:cs="Arial"/>
          <w:b/>
          <w:bCs/>
          <w:sz w:val="24"/>
          <w:szCs w:val="24"/>
          <w:lang w:eastAsia="zh-CN"/>
        </w:rPr>
        <w:t>8.6.2</w:t>
      </w:r>
    </w:p>
    <w:p w14:paraId="47CB40AA" w14:textId="77777777" w:rsidR="0023393A" w:rsidRDefault="00000000">
      <w:pPr>
        <w:pStyle w:val="CRCoverPage"/>
        <w:tabs>
          <w:tab w:val="left" w:pos="1985"/>
        </w:tabs>
        <w:jc w:val="both"/>
        <w:outlineLvl w:val="0"/>
        <w:rPr>
          <w:rFonts w:eastAsia="宋体" w:cs="Arial"/>
          <w:b/>
          <w:bCs/>
          <w:sz w:val="24"/>
          <w:szCs w:val="24"/>
          <w:lang w:eastAsia="zh-CN"/>
        </w:rPr>
      </w:pPr>
      <w:r>
        <w:rPr>
          <w:rFonts w:cs="Arial"/>
          <w:b/>
          <w:bCs/>
          <w:sz w:val="24"/>
          <w:szCs w:val="24"/>
        </w:rPr>
        <w:t>Source:</w:t>
      </w:r>
      <w:r>
        <w:rPr>
          <w:rFonts w:cs="Arial"/>
          <w:b/>
          <w:bCs/>
          <w:sz w:val="24"/>
          <w:szCs w:val="24"/>
        </w:rPr>
        <w:tab/>
      </w:r>
      <w:r>
        <w:rPr>
          <w:rFonts w:cs="Arial" w:hint="eastAsia"/>
          <w:b/>
          <w:bCs/>
          <w:sz w:val="24"/>
          <w:szCs w:val="24"/>
        </w:rPr>
        <w:t>CMCC</w:t>
      </w:r>
    </w:p>
    <w:p w14:paraId="5B7C8296" w14:textId="1EB0CF1C" w:rsidR="0023393A" w:rsidRDefault="00000000">
      <w:pPr>
        <w:pStyle w:val="CRCoverPage"/>
        <w:tabs>
          <w:tab w:val="left" w:pos="1985"/>
        </w:tabs>
        <w:jc w:val="both"/>
        <w:outlineLvl w:val="0"/>
        <w:rPr>
          <w:rFonts w:eastAsia="宋体" w:cs="Arial"/>
          <w:b/>
          <w:bCs/>
          <w:sz w:val="24"/>
          <w:szCs w:val="24"/>
          <w:lang w:eastAsia="zh-CN"/>
        </w:rPr>
      </w:pPr>
      <w:r>
        <w:rPr>
          <w:rFonts w:cs="Arial"/>
          <w:b/>
          <w:bCs/>
          <w:sz w:val="24"/>
          <w:szCs w:val="24"/>
        </w:rPr>
        <w:t>Title:</w:t>
      </w:r>
      <w:r>
        <w:rPr>
          <w:rFonts w:cs="Arial"/>
          <w:b/>
          <w:bCs/>
          <w:sz w:val="24"/>
          <w:szCs w:val="24"/>
        </w:rPr>
        <w:tab/>
      </w:r>
      <w:bookmarkStart w:id="0" w:name="_Hlk118221607"/>
      <w:bookmarkStart w:id="1" w:name="OLE_LINK4"/>
      <w:bookmarkStart w:id="2" w:name="OLE_LINK3"/>
      <w:r w:rsidR="002E4B7A">
        <w:rPr>
          <w:rFonts w:eastAsiaTheme="minorEastAsia" w:cs="Arial" w:hint="eastAsia"/>
          <w:b/>
          <w:bCs/>
          <w:sz w:val="24"/>
          <w:szCs w:val="24"/>
          <w:lang w:eastAsia="zh-CN"/>
        </w:rPr>
        <w:t xml:space="preserve">Initial </w:t>
      </w:r>
      <w:r>
        <w:rPr>
          <w:rFonts w:eastAsia="宋体" w:cs="Arial" w:hint="eastAsia"/>
          <w:b/>
          <w:bCs/>
          <w:sz w:val="24"/>
          <w:szCs w:val="24"/>
          <w:lang w:val="en-US" w:eastAsia="zh-CN"/>
        </w:rPr>
        <w:t>C</w:t>
      </w:r>
      <w:r>
        <w:rPr>
          <w:rFonts w:cs="Arial"/>
          <w:b/>
          <w:bCs/>
          <w:sz w:val="24"/>
          <w:szCs w:val="24"/>
        </w:rPr>
        <w:t xml:space="preserve">onsiderations on </w:t>
      </w:r>
      <w:bookmarkEnd w:id="0"/>
      <w:r w:rsidR="002E4B7A">
        <w:rPr>
          <w:rFonts w:eastAsiaTheme="minorEastAsia" w:cs="Arial" w:hint="eastAsia"/>
          <w:b/>
          <w:bCs/>
          <w:sz w:val="24"/>
          <w:szCs w:val="24"/>
          <w:lang w:eastAsia="zh-CN"/>
        </w:rPr>
        <w:t xml:space="preserve">inter-CU </w:t>
      </w:r>
      <w:r w:rsidR="00482D2D">
        <w:rPr>
          <w:rFonts w:cs="Arial"/>
          <w:b/>
          <w:bCs/>
          <w:sz w:val="24"/>
          <w:szCs w:val="24"/>
        </w:rPr>
        <w:t>LTM</w:t>
      </w:r>
    </w:p>
    <w:bookmarkEnd w:id="1"/>
    <w:bookmarkEnd w:id="2"/>
    <w:p w14:paraId="52AAA39C" w14:textId="77777777" w:rsidR="0023393A" w:rsidRDefault="00000000">
      <w:pPr>
        <w:pStyle w:val="CRCoverPage"/>
        <w:tabs>
          <w:tab w:val="left" w:pos="1985"/>
        </w:tabs>
        <w:jc w:val="both"/>
        <w:outlineLvl w:val="0"/>
        <w:rPr>
          <w:rFonts w:eastAsia="宋体" w:cs="Arial"/>
          <w:b/>
          <w:bCs/>
          <w:sz w:val="24"/>
          <w:szCs w:val="24"/>
          <w:lang w:eastAsia="zh-CN"/>
        </w:rPr>
      </w:pPr>
      <w:r>
        <w:rPr>
          <w:rFonts w:cs="Arial"/>
          <w:b/>
          <w:bCs/>
          <w:sz w:val="24"/>
          <w:szCs w:val="24"/>
        </w:rPr>
        <w:t>Document for:</w:t>
      </w:r>
      <w:r>
        <w:rPr>
          <w:rFonts w:cs="Arial"/>
          <w:b/>
          <w:bCs/>
          <w:sz w:val="24"/>
          <w:szCs w:val="24"/>
        </w:rPr>
        <w:tab/>
        <w:t>Discussion</w:t>
      </w:r>
      <w:r>
        <w:rPr>
          <w:rFonts w:cs="Arial" w:hint="eastAsia"/>
          <w:b/>
          <w:bCs/>
          <w:sz w:val="24"/>
          <w:szCs w:val="24"/>
        </w:rPr>
        <w:t>, Decision</w:t>
      </w:r>
    </w:p>
    <w:p w14:paraId="77537FD2" w14:textId="77777777" w:rsidR="0023393A" w:rsidRDefault="00000000" w:rsidP="00C14FDB">
      <w:pPr>
        <w:pStyle w:val="1"/>
        <w:numPr>
          <w:ilvl w:val="0"/>
          <w:numId w:val="1"/>
        </w:numPr>
      </w:pPr>
      <w:r>
        <w:t>Introduction</w:t>
      </w:r>
    </w:p>
    <w:p w14:paraId="595B878F" w14:textId="47BEAD98" w:rsidR="0023393A" w:rsidRPr="00DB4060" w:rsidRDefault="00A44F09">
      <w:pPr>
        <w:spacing w:beforeLines="50" w:before="120"/>
        <w:rPr>
          <w:rFonts w:ascii="Times New Roman" w:eastAsia="宋体" w:hAnsi="Times New Roman"/>
          <w:spacing w:val="2"/>
          <w:kern w:val="2"/>
          <w:lang w:val="en-US" w:eastAsia="zh-CN"/>
        </w:rPr>
      </w:pPr>
      <w:r w:rsidRPr="00DB4060">
        <w:rPr>
          <w:rFonts w:ascii="Times New Roman" w:eastAsia="宋体" w:hAnsi="Times New Roman"/>
          <w:spacing w:val="2"/>
          <w:kern w:val="2"/>
          <w:lang w:val="en-US" w:eastAsia="zh-CN"/>
        </w:rPr>
        <w:t>The Objective 1 of the WID[1] for NR mobility enhancements Phase 4 is formulated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31"/>
      </w:tblGrid>
      <w:tr w:rsidR="0023393A" w14:paraId="2502CC30" w14:textId="77777777">
        <w:tc>
          <w:tcPr>
            <w:tcW w:w="9857" w:type="dxa"/>
            <w:shd w:val="clear" w:color="auto" w:fill="auto"/>
          </w:tcPr>
          <w:p w14:paraId="60A624EA" w14:textId="77777777" w:rsidR="00A44F09" w:rsidRPr="00A44F09" w:rsidRDefault="00A44F09" w:rsidP="00A44F09">
            <w:pPr>
              <w:numPr>
                <w:ilvl w:val="0"/>
                <w:numId w:val="15"/>
              </w:numPr>
              <w:overflowPunct w:val="0"/>
              <w:autoSpaceDE w:val="0"/>
              <w:autoSpaceDN w:val="0"/>
              <w:adjustRightInd w:val="0"/>
              <w:spacing w:after="0"/>
              <w:jc w:val="left"/>
              <w:textAlignment w:val="baseline"/>
              <w:rPr>
                <w:rFonts w:ascii="Times New Roman" w:eastAsia="等线" w:hAnsi="Times New Roman"/>
                <w:bCs/>
                <w:lang w:eastAsia="en-GB"/>
              </w:rPr>
            </w:pPr>
            <w:r w:rsidRPr="00A44F09">
              <w:rPr>
                <w:rFonts w:ascii="Times New Roman" w:eastAsia="等线" w:hAnsi="Times New Roman"/>
                <w:bCs/>
                <w:lang w:eastAsia="en-GB"/>
              </w:rPr>
              <w:t>Specify support for inter-CU Layer 2 Mobility (LTM) [RAN2, RAN3]</w:t>
            </w:r>
          </w:p>
          <w:p w14:paraId="60E308BC" w14:textId="77777777" w:rsidR="00A44F09" w:rsidRPr="00A44F09" w:rsidRDefault="00A44F09" w:rsidP="00A44F09">
            <w:pPr>
              <w:numPr>
                <w:ilvl w:val="1"/>
                <w:numId w:val="15"/>
              </w:numPr>
              <w:overflowPunct w:val="0"/>
              <w:autoSpaceDE w:val="0"/>
              <w:autoSpaceDN w:val="0"/>
              <w:adjustRightInd w:val="0"/>
              <w:spacing w:after="0"/>
              <w:jc w:val="left"/>
              <w:textAlignment w:val="baseline"/>
              <w:rPr>
                <w:rFonts w:ascii="Times New Roman" w:eastAsia="等线" w:hAnsi="Times New Roman"/>
                <w:bCs/>
                <w:lang w:eastAsia="en-GB"/>
              </w:rPr>
            </w:pPr>
            <w:r w:rsidRPr="00A44F09">
              <w:rPr>
                <w:rFonts w:ascii="Times New Roman" w:eastAsia="等线" w:hAnsi="Times New Roman"/>
                <w:bCs/>
                <w:lang w:eastAsia="en-GB"/>
              </w:rPr>
              <w:t>Prioritize the case when CU is acting as MN when DC is not configured</w:t>
            </w:r>
          </w:p>
          <w:p w14:paraId="00D30B70" w14:textId="77777777" w:rsidR="00A44F09" w:rsidRPr="00A44F09" w:rsidRDefault="00A44F09" w:rsidP="00A44F09">
            <w:pPr>
              <w:numPr>
                <w:ilvl w:val="1"/>
                <w:numId w:val="15"/>
              </w:numPr>
              <w:overflowPunct w:val="0"/>
              <w:autoSpaceDE w:val="0"/>
              <w:autoSpaceDN w:val="0"/>
              <w:adjustRightInd w:val="0"/>
              <w:spacing w:after="0"/>
              <w:jc w:val="left"/>
              <w:textAlignment w:val="baseline"/>
              <w:rPr>
                <w:rFonts w:ascii="Times New Roman" w:eastAsia="等线" w:hAnsi="Times New Roman"/>
                <w:bCs/>
                <w:lang w:eastAsia="en-GB"/>
              </w:rPr>
            </w:pPr>
            <w:r w:rsidRPr="00A44F09">
              <w:rPr>
                <w:rFonts w:ascii="Times New Roman" w:eastAsia="等线" w:hAnsi="Times New Roman"/>
                <w:bCs/>
                <w:lang w:eastAsia="en-GB"/>
              </w:rPr>
              <w:t>As secondary priority, support the case when NR-DC is configured and CU is acting as SN and MCG is unchanged</w:t>
            </w:r>
          </w:p>
          <w:p w14:paraId="3B6A73D2" w14:textId="77777777" w:rsidR="00A44F09" w:rsidRPr="00A44F09" w:rsidRDefault="00A44F09" w:rsidP="00A44F09">
            <w:pPr>
              <w:numPr>
                <w:ilvl w:val="1"/>
                <w:numId w:val="15"/>
              </w:numPr>
              <w:overflowPunct w:val="0"/>
              <w:autoSpaceDE w:val="0"/>
              <w:autoSpaceDN w:val="0"/>
              <w:adjustRightInd w:val="0"/>
              <w:spacing w:after="0"/>
              <w:jc w:val="left"/>
              <w:textAlignment w:val="baseline"/>
              <w:rPr>
                <w:rFonts w:ascii="Times New Roman" w:eastAsia="等线" w:hAnsi="Times New Roman"/>
                <w:bCs/>
                <w:lang w:eastAsia="en-GB"/>
              </w:rPr>
            </w:pPr>
            <w:r w:rsidRPr="00A44F09">
              <w:rPr>
                <w:rFonts w:ascii="Times New Roman" w:eastAsia="等线" w:hAnsi="Times New Roman"/>
                <w:bCs/>
                <w:lang w:eastAsia="en-GB"/>
              </w:rPr>
              <w:t>As secondary priority, support the case when NR-DC is configured, CU is acting as MN and SCG is unchanged or SCG is released</w:t>
            </w:r>
          </w:p>
          <w:p w14:paraId="7DEA189A" w14:textId="77777777" w:rsidR="00A44F09" w:rsidRPr="00A44F09" w:rsidRDefault="00A44F09" w:rsidP="00A44F09">
            <w:pPr>
              <w:numPr>
                <w:ilvl w:val="2"/>
                <w:numId w:val="15"/>
              </w:numPr>
              <w:overflowPunct w:val="0"/>
              <w:autoSpaceDE w:val="0"/>
              <w:autoSpaceDN w:val="0"/>
              <w:adjustRightInd w:val="0"/>
              <w:spacing w:after="0"/>
              <w:jc w:val="left"/>
              <w:textAlignment w:val="baseline"/>
              <w:rPr>
                <w:rFonts w:ascii="Times New Roman" w:eastAsia="等线" w:hAnsi="Times New Roman"/>
                <w:bCs/>
                <w:lang w:eastAsia="en-GB"/>
              </w:rPr>
            </w:pPr>
            <w:r w:rsidRPr="00A44F09">
              <w:rPr>
                <w:rFonts w:ascii="Times New Roman" w:eastAsia="等线" w:hAnsi="Times New Roman"/>
                <w:bCs/>
                <w:lang w:eastAsia="en-GB"/>
              </w:rPr>
              <w:t xml:space="preserve">Note: The case that LTM is configured in both MCG and SCG is excluded </w:t>
            </w:r>
          </w:p>
          <w:p w14:paraId="18BEC508" w14:textId="77777777" w:rsidR="00A44F09" w:rsidRPr="00A44F09" w:rsidRDefault="00A44F09" w:rsidP="00A44F09">
            <w:pPr>
              <w:numPr>
                <w:ilvl w:val="1"/>
                <w:numId w:val="15"/>
              </w:numPr>
              <w:overflowPunct w:val="0"/>
              <w:autoSpaceDE w:val="0"/>
              <w:autoSpaceDN w:val="0"/>
              <w:adjustRightInd w:val="0"/>
              <w:spacing w:after="0"/>
              <w:jc w:val="left"/>
              <w:textAlignment w:val="baseline"/>
              <w:rPr>
                <w:rFonts w:ascii="Times New Roman" w:eastAsia="等线" w:hAnsi="Times New Roman"/>
                <w:bCs/>
                <w:lang w:eastAsia="en-GB"/>
              </w:rPr>
            </w:pPr>
            <w:r w:rsidRPr="00A44F09">
              <w:rPr>
                <w:rFonts w:ascii="Times New Roman" w:eastAsia="等线" w:hAnsi="Times New Roman"/>
                <w:bCs/>
                <w:lang w:eastAsia="en-GB"/>
              </w:rPr>
              <w:t>Specify support for subsequent LTM mobility procedures aiming to avoid RRC configuration between cell switches as per Rel-18 LTM</w:t>
            </w:r>
          </w:p>
          <w:p w14:paraId="69998BC3" w14:textId="77777777" w:rsidR="00A44F09" w:rsidRPr="00A44F09" w:rsidRDefault="00A44F09" w:rsidP="00A44F09">
            <w:pPr>
              <w:numPr>
                <w:ilvl w:val="2"/>
                <w:numId w:val="15"/>
              </w:numPr>
              <w:overflowPunct w:val="0"/>
              <w:autoSpaceDE w:val="0"/>
              <w:autoSpaceDN w:val="0"/>
              <w:adjustRightInd w:val="0"/>
              <w:spacing w:after="0"/>
              <w:jc w:val="left"/>
              <w:textAlignment w:val="baseline"/>
              <w:rPr>
                <w:rFonts w:ascii="Times New Roman" w:eastAsia="等线" w:hAnsi="Times New Roman"/>
                <w:bCs/>
                <w:lang w:eastAsia="en-GB"/>
              </w:rPr>
            </w:pPr>
            <w:r w:rsidRPr="00A44F09">
              <w:rPr>
                <w:rFonts w:ascii="Times New Roman" w:eastAsia="等线" w:hAnsi="Times New Roman"/>
                <w:bCs/>
                <w:lang w:eastAsia="en-GB"/>
              </w:rPr>
              <w:t xml:space="preserve">Coordination with SA3 needed with respect to security key handling </w:t>
            </w:r>
          </w:p>
          <w:p w14:paraId="00AA6C21" w14:textId="03973E74" w:rsidR="0023393A" w:rsidRPr="00A44F09" w:rsidRDefault="00A44F09" w:rsidP="00A44F09">
            <w:pPr>
              <w:numPr>
                <w:ilvl w:val="1"/>
                <w:numId w:val="15"/>
              </w:numPr>
              <w:overflowPunct w:val="0"/>
              <w:autoSpaceDE w:val="0"/>
              <w:autoSpaceDN w:val="0"/>
              <w:adjustRightInd w:val="0"/>
              <w:spacing w:after="0"/>
              <w:jc w:val="left"/>
              <w:textAlignment w:val="baseline"/>
              <w:rPr>
                <w:rFonts w:ascii="Times New Roman" w:eastAsia="等线" w:hAnsi="Times New Roman"/>
                <w:bCs/>
                <w:lang w:eastAsia="en-GB"/>
              </w:rPr>
            </w:pPr>
            <w:r w:rsidRPr="00A44F09">
              <w:rPr>
                <w:rFonts w:ascii="Times New Roman" w:eastAsia="等线" w:hAnsi="Times New Roman"/>
                <w:bCs/>
                <w:lang w:eastAsia="en-GB"/>
              </w:rPr>
              <w:t>Note:</w:t>
            </w:r>
            <w:bookmarkStart w:id="3" w:name="_Hlk162300946"/>
            <w:r w:rsidRPr="00A44F09">
              <w:rPr>
                <w:rFonts w:ascii="Times New Roman" w:eastAsia="等线" w:hAnsi="Times New Roman"/>
                <w:bCs/>
                <w:lang w:eastAsia="en-GB"/>
              </w:rPr>
              <w:t xml:space="preserve"> Rel. 18 intra-CU LTM procedure is considered as baseline for adding inter-CU support</w:t>
            </w:r>
            <w:bookmarkEnd w:id="3"/>
          </w:p>
        </w:tc>
      </w:tr>
    </w:tbl>
    <w:p w14:paraId="6F510C44" w14:textId="1A8E190C" w:rsidR="0023393A" w:rsidRPr="00DB4060" w:rsidRDefault="00000000">
      <w:pPr>
        <w:spacing w:beforeLines="50" w:before="120"/>
        <w:rPr>
          <w:rFonts w:ascii="Times New Roman" w:eastAsia="宋体" w:hAnsi="Times New Roman"/>
          <w:spacing w:val="2"/>
          <w:kern w:val="2"/>
          <w:lang w:eastAsia="zh-CN"/>
        </w:rPr>
      </w:pPr>
      <w:r w:rsidRPr="00DB4060">
        <w:rPr>
          <w:rFonts w:ascii="Times New Roman" w:eastAsia="宋体" w:hAnsi="Times New Roman"/>
          <w:spacing w:val="2"/>
          <w:kern w:val="2"/>
          <w:lang w:eastAsia="zh-CN"/>
        </w:rPr>
        <w:t xml:space="preserve">In this paper, we </w:t>
      </w:r>
      <w:r w:rsidR="00281F5E" w:rsidRPr="00DB4060">
        <w:rPr>
          <w:rFonts w:ascii="Times New Roman" w:eastAsia="宋体" w:hAnsi="Times New Roman"/>
          <w:spacing w:val="2"/>
          <w:kern w:val="2"/>
          <w:lang w:eastAsia="zh-CN"/>
        </w:rPr>
        <w:t>identify the candidate solutions and issues to be solved for different scenarios of Objective 1</w:t>
      </w:r>
      <w:r w:rsidR="000D105E" w:rsidRPr="00DB4060">
        <w:rPr>
          <w:rFonts w:ascii="Times New Roman" w:eastAsia="宋体" w:hAnsi="Times New Roman"/>
          <w:spacing w:val="2"/>
          <w:kern w:val="2"/>
          <w:lang w:eastAsia="zh-CN"/>
        </w:rPr>
        <w:t>.</w:t>
      </w:r>
    </w:p>
    <w:p w14:paraId="13507BC0" w14:textId="77777777" w:rsidR="0023393A" w:rsidRDefault="00000000" w:rsidP="00C14FDB">
      <w:pPr>
        <w:pStyle w:val="1"/>
        <w:numPr>
          <w:ilvl w:val="0"/>
          <w:numId w:val="1"/>
        </w:numPr>
        <w:rPr>
          <w:lang w:eastAsia="zh-CN"/>
        </w:rPr>
      </w:pPr>
      <w:r>
        <w:rPr>
          <w:rFonts w:hint="eastAsia"/>
          <w:lang w:eastAsia="zh-CN"/>
        </w:rPr>
        <w:t>Discussion</w:t>
      </w:r>
      <w:bookmarkStart w:id="4" w:name="OLE_LINK2"/>
      <w:bookmarkStart w:id="5" w:name="OLE_LINK1"/>
    </w:p>
    <w:p w14:paraId="278F8EDD" w14:textId="5F81E2B8" w:rsidR="006511B1" w:rsidRPr="00DB4060" w:rsidRDefault="004B5C2C" w:rsidP="006511B1">
      <w:pPr>
        <w:rPr>
          <w:rFonts w:ascii="Times New Roman" w:eastAsia="Microsoft YaHei UI" w:hAnsi="Times New Roman"/>
          <w:color w:val="000000"/>
          <w:lang w:val="en-US" w:eastAsia="zh-CN"/>
        </w:rPr>
      </w:pPr>
      <w:r w:rsidRPr="00DB4060">
        <w:rPr>
          <w:rFonts w:ascii="Times New Roman" w:eastAsia="Microsoft YaHei UI" w:hAnsi="Times New Roman"/>
          <w:color w:val="000000"/>
          <w:lang w:val="en-US" w:eastAsia="zh-CN"/>
        </w:rPr>
        <w:t xml:space="preserve">In Release 18, LTM was introduced to reduce the latency of RRC_CONNECTED UE mobility, and it can be applied to MCG or SCG, but it is </w:t>
      </w:r>
      <w:r w:rsidR="005646C8" w:rsidRPr="00DB4060">
        <w:rPr>
          <w:rFonts w:ascii="Times New Roman" w:eastAsia="Microsoft YaHei UI" w:hAnsi="Times New Roman"/>
          <w:color w:val="000000"/>
          <w:lang w:val="en-US" w:eastAsia="zh-CN"/>
        </w:rPr>
        <w:t>only supported</w:t>
      </w:r>
      <w:r w:rsidRPr="00DB4060">
        <w:rPr>
          <w:rFonts w:ascii="Times New Roman" w:eastAsia="Microsoft YaHei UI" w:hAnsi="Times New Roman"/>
          <w:color w:val="000000"/>
          <w:lang w:val="en-US" w:eastAsia="zh-CN"/>
        </w:rPr>
        <w:t xml:space="preserve"> in intra-CU</w:t>
      </w:r>
      <w:r w:rsidR="005646C8" w:rsidRPr="00DB4060">
        <w:rPr>
          <w:rFonts w:ascii="Times New Roman" w:eastAsia="Microsoft YaHei UI" w:hAnsi="Times New Roman"/>
          <w:color w:val="000000"/>
          <w:lang w:val="en-US" w:eastAsia="zh-CN"/>
        </w:rPr>
        <w:t>/intra-gNB</w:t>
      </w:r>
      <w:r w:rsidRPr="00DB4060">
        <w:rPr>
          <w:rFonts w:ascii="Times New Roman" w:eastAsia="Microsoft YaHei UI" w:hAnsi="Times New Roman"/>
          <w:color w:val="000000"/>
          <w:lang w:val="en-US" w:eastAsia="zh-CN"/>
        </w:rPr>
        <w:t xml:space="preserve"> case, </w:t>
      </w:r>
      <w:r w:rsidR="005646C8" w:rsidRPr="00DB4060">
        <w:rPr>
          <w:rFonts w:ascii="Times New Roman" w:eastAsia="Microsoft YaHei UI" w:hAnsi="Times New Roman"/>
          <w:color w:val="000000"/>
          <w:lang w:val="en-US" w:eastAsia="zh-CN"/>
        </w:rPr>
        <w:t>while inter-CU/gNB mobility is more possible for a UE in RRC_CONNECTED state. Therefore, in Release 19, LTM is introduced for inter-CU scenario. In the WID, it is mentioned that Rel</w:t>
      </w:r>
      <w:r w:rsidR="00C35ACE">
        <w:rPr>
          <w:rFonts w:ascii="Times New Roman" w:eastAsia="Microsoft YaHei UI" w:hAnsi="Times New Roman" w:hint="eastAsia"/>
          <w:color w:val="000000"/>
          <w:lang w:val="en-US" w:eastAsia="zh-CN"/>
        </w:rPr>
        <w:t>-</w:t>
      </w:r>
      <w:r w:rsidR="005646C8" w:rsidRPr="00DB4060">
        <w:rPr>
          <w:rFonts w:ascii="Times New Roman" w:eastAsia="Microsoft YaHei UI" w:hAnsi="Times New Roman"/>
          <w:color w:val="000000"/>
          <w:lang w:val="en-US" w:eastAsia="zh-CN"/>
        </w:rPr>
        <w:t xml:space="preserve">18 intra-CU LTM procedure is considered as baseline for adding inter-CU support. Besides the procedure, we think the design principle and </w:t>
      </w:r>
      <w:r w:rsidR="00DB4060" w:rsidRPr="00DB4060">
        <w:rPr>
          <w:rFonts w:ascii="Times New Roman" w:eastAsia="Microsoft YaHei UI" w:hAnsi="Times New Roman"/>
          <w:color w:val="000000"/>
          <w:lang w:val="en-US" w:eastAsia="zh-CN"/>
        </w:rPr>
        <w:t xml:space="preserve">target performance </w:t>
      </w:r>
      <w:r w:rsidR="005646C8" w:rsidRPr="00DB4060">
        <w:rPr>
          <w:rFonts w:ascii="Times New Roman" w:eastAsia="Microsoft YaHei UI" w:hAnsi="Times New Roman"/>
          <w:color w:val="000000"/>
          <w:lang w:val="en-US" w:eastAsia="zh-CN"/>
        </w:rPr>
        <w:t>should also taking Release 18 LTM as baseline,</w:t>
      </w:r>
      <w:r w:rsidR="00DB4060" w:rsidRPr="00DB4060">
        <w:rPr>
          <w:rFonts w:ascii="Times New Roman" w:eastAsia="Microsoft YaHei UI" w:hAnsi="Times New Roman"/>
          <w:color w:val="000000"/>
          <w:lang w:val="en-US" w:eastAsia="zh-CN"/>
        </w:rPr>
        <w:t xml:space="preserve"> </w:t>
      </w:r>
      <w:r w:rsidR="005646C8" w:rsidRPr="00DB4060">
        <w:rPr>
          <w:rFonts w:ascii="Times New Roman" w:eastAsia="Microsoft YaHei UI" w:hAnsi="Times New Roman"/>
          <w:color w:val="000000"/>
          <w:lang w:val="en-US" w:eastAsia="zh-CN"/>
        </w:rPr>
        <w:t>i.e.</w:t>
      </w:r>
      <w:r w:rsidR="00DB4060" w:rsidRPr="00DB4060">
        <w:rPr>
          <w:rFonts w:ascii="Times New Roman" w:eastAsia="Microsoft YaHei UI" w:hAnsi="Times New Roman"/>
          <w:color w:val="000000"/>
          <w:lang w:val="en-US" w:eastAsia="zh-CN"/>
        </w:rPr>
        <w:t xml:space="preserve">, </w:t>
      </w:r>
      <w:r w:rsidR="005646C8" w:rsidRPr="00DB4060">
        <w:rPr>
          <w:rFonts w:ascii="Times New Roman" w:eastAsia="Microsoft YaHei UI" w:hAnsi="Times New Roman"/>
          <w:color w:val="000000"/>
          <w:lang w:val="en-US" w:eastAsia="zh-CN"/>
        </w:rPr>
        <w:t>for Rel</w:t>
      </w:r>
      <w:r w:rsidR="00DB4060" w:rsidRPr="00DB4060">
        <w:rPr>
          <w:rFonts w:ascii="Times New Roman" w:eastAsia="Microsoft YaHei UI" w:hAnsi="Times New Roman"/>
          <w:color w:val="000000"/>
          <w:lang w:val="en-US" w:eastAsia="zh-CN"/>
        </w:rPr>
        <w:t>-19</w:t>
      </w:r>
      <w:r w:rsidR="005646C8" w:rsidRPr="00DB4060">
        <w:rPr>
          <w:rFonts w:ascii="Times New Roman" w:eastAsia="Microsoft YaHei UI" w:hAnsi="Times New Roman"/>
          <w:color w:val="000000"/>
          <w:lang w:val="en-US" w:eastAsia="zh-CN"/>
        </w:rPr>
        <w:t xml:space="preserve"> LTM, latency </w:t>
      </w:r>
      <w:r w:rsidR="00C72BBD" w:rsidRPr="00DB4060">
        <w:rPr>
          <w:rFonts w:ascii="Times New Roman" w:eastAsia="Microsoft YaHei UI" w:hAnsi="Times New Roman"/>
          <w:color w:val="000000"/>
          <w:lang w:val="en-US" w:eastAsia="zh-CN"/>
        </w:rPr>
        <w:t>reduction is one import target performance for improvement.</w:t>
      </w:r>
    </w:p>
    <w:p w14:paraId="173674D6" w14:textId="74767551" w:rsidR="00C72BBD" w:rsidRPr="00DB4060" w:rsidRDefault="00C72BBD" w:rsidP="006511B1">
      <w:pPr>
        <w:rPr>
          <w:rFonts w:ascii="Times New Roman" w:eastAsia="Microsoft YaHei UI" w:hAnsi="Times New Roman"/>
          <w:b/>
          <w:bCs/>
          <w:color w:val="000000"/>
          <w:lang w:val="en-US" w:eastAsia="zh-CN"/>
        </w:rPr>
      </w:pPr>
      <w:r w:rsidRPr="00DB4060">
        <w:rPr>
          <w:rFonts w:ascii="Times New Roman" w:eastAsia="Microsoft YaHei UI" w:hAnsi="Times New Roman"/>
          <w:b/>
          <w:bCs/>
          <w:color w:val="000000"/>
          <w:lang w:val="en-US" w:eastAsia="zh-CN"/>
        </w:rPr>
        <w:t>Proposal 1: Rel</w:t>
      </w:r>
      <w:r w:rsidR="00C35ACE">
        <w:rPr>
          <w:rFonts w:ascii="Times New Roman" w:eastAsia="Microsoft YaHei UI" w:hAnsi="Times New Roman" w:hint="eastAsia"/>
          <w:b/>
          <w:bCs/>
          <w:color w:val="000000"/>
          <w:lang w:val="en-US" w:eastAsia="zh-CN"/>
        </w:rPr>
        <w:t>-</w:t>
      </w:r>
      <w:r w:rsidRPr="00DB4060">
        <w:rPr>
          <w:rFonts w:ascii="Times New Roman" w:eastAsia="Microsoft YaHei UI" w:hAnsi="Times New Roman"/>
          <w:b/>
          <w:bCs/>
          <w:color w:val="000000"/>
          <w:lang w:val="en-US" w:eastAsia="zh-CN"/>
        </w:rPr>
        <w:t>18 intra-CU LTM procedure is considered as baseline for Rel. 19 inter-CU LTM.</w:t>
      </w:r>
    </w:p>
    <w:p w14:paraId="12B3B378" w14:textId="3E347570" w:rsidR="00C72BBD" w:rsidRPr="00DB4060" w:rsidRDefault="00C72BBD" w:rsidP="006511B1">
      <w:pPr>
        <w:rPr>
          <w:rFonts w:ascii="Times New Roman" w:eastAsia="Microsoft YaHei UI" w:hAnsi="Times New Roman"/>
          <w:b/>
          <w:bCs/>
          <w:color w:val="000000"/>
          <w:lang w:val="en-US" w:eastAsia="zh-CN"/>
        </w:rPr>
      </w:pPr>
      <w:r w:rsidRPr="00DB4060">
        <w:rPr>
          <w:rFonts w:ascii="Times New Roman" w:eastAsia="Microsoft YaHei UI" w:hAnsi="Times New Roman"/>
          <w:b/>
          <w:bCs/>
          <w:color w:val="000000"/>
          <w:lang w:val="en-US" w:eastAsia="zh-CN"/>
        </w:rPr>
        <w:t>Proposal 2: Similar to Rel</w:t>
      </w:r>
      <w:r w:rsidR="00DB4060" w:rsidRPr="00DB4060">
        <w:rPr>
          <w:rFonts w:ascii="Times New Roman" w:eastAsia="Microsoft YaHei UI" w:hAnsi="Times New Roman"/>
          <w:b/>
          <w:bCs/>
          <w:color w:val="000000"/>
          <w:lang w:val="en-US" w:eastAsia="zh-CN"/>
        </w:rPr>
        <w:t>-</w:t>
      </w:r>
      <w:r w:rsidRPr="00DB4060">
        <w:rPr>
          <w:rFonts w:ascii="Times New Roman" w:eastAsia="Microsoft YaHei UI" w:hAnsi="Times New Roman"/>
          <w:b/>
          <w:bCs/>
          <w:color w:val="000000"/>
          <w:lang w:val="en-US" w:eastAsia="zh-CN"/>
        </w:rPr>
        <w:t>18, latency reductio</w:t>
      </w:r>
      <w:r w:rsidR="00DB4060" w:rsidRPr="00DB4060">
        <w:rPr>
          <w:rFonts w:ascii="Times New Roman" w:eastAsia="Microsoft YaHei UI" w:hAnsi="Times New Roman"/>
          <w:b/>
          <w:bCs/>
          <w:color w:val="000000"/>
          <w:lang w:val="en-US" w:eastAsia="zh-CN"/>
        </w:rPr>
        <w:t xml:space="preserve">n should be </w:t>
      </w:r>
      <w:r w:rsidR="00E72420" w:rsidRPr="00DB4060">
        <w:rPr>
          <w:rFonts w:ascii="Times New Roman" w:eastAsia="Microsoft YaHei UI" w:hAnsi="Times New Roman"/>
          <w:b/>
          <w:bCs/>
          <w:color w:val="000000"/>
          <w:lang w:val="en-US" w:eastAsia="zh-CN"/>
        </w:rPr>
        <w:t xml:space="preserve">the </w:t>
      </w:r>
      <w:r w:rsidRPr="00DB4060">
        <w:rPr>
          <w:rFonts w:ascii="Times New Roman" w:eastAsia="Microsoft YaHei UI" w:hAnsi="Times New Roman"/>
          <w:b/>
          <w:bCs/>
          <w:color w:val="000000"/>
          <w:lang w:val="en-US" w:eastAsia="zh-CN"/>
        </w:rPr>
        <w:t>targe</w:t>
      </w:r>
      <w:r w:rsidR="00DB4060" w:rsidRPr="00DB4060">
        <w:rPr>
          <w:rFonts w:ascii="Times New Roman" w:eastAsia="Microsoft YaHei UI" w:hAnsi="Times New Roman"/>
          <w:b/>
          <w:bCs/>
          <w:color w:val="000000"/>
          <w:lang w:val="en-US" w:eastAsia="zh-CN"/>
        </w:rPr>
        <w:t>t</w:t>
      </w:r>
      <w:r w:rsidRPr="00DB4060">
        <w:rPr>
          <w:rFonts w:ascii="Times New Roman" w:eastAsia="Microsoft YaHei UI" w:hAnsi="Times New Roman"/>
          <w:b/>
          <w:bCs/>
          <w:color w:val="000000"/>
          <w:lang w:val="en-US" w:eastAsia="zh-CN"/>
        </w:rPr>
        <w:t xml:space="preserve"> performance for </w:t>
      </w:r>
      <w:r w:rsidR="00DB4060" w:rsidRPr="00DB4060">
        <w:rPr>
          <w:rFonts w:ascii="Times New Roman" w:eastAsia="Microsoft YaHei UI" w:hAnsi="Times New Roman"/>
          <w:b/>
          <w:bCs/>
          <w:color w:val="000000"/>
          <w:lang w:val="en-US" w:eastAsia="zh-CN"/>
        </w:rPr>
        <w:t>Rel-19 LTM</w:t>
      </w:r>
      <w:r w:rsidRPr="00DB4060">
        <w:rPr>
          <w:rFonts w:ascii="Times New Roman" w:eastAsia="Microsoft YaHei UI" w:hAnsi="Times New Roman"/>
          <w:b/>
          <w:bCs/>
          <w:color w:val="000000"/>
          <w:lang w:val="en-US" w:eastAsia="zh-CN"/>
        </w:rPr>
        <w:t>.</w:t>
      </w:r>
    </w:p>
    <w:p w14:paraId="001ECFBE" w14:textId="2EF65950" w:rsidR="00C72BBD" w:rsidRPr="00DB4060" w:rsidRDefault="00C72BBD" w:rsidP="006511B1">
      <w:pPr>
        <w:rPr>
          <w:rFonts w:ascii="Times New Roman" w:eastAsia="Microsoft YaHei UI" w:hAnsi="Times New Roman"/>
          <w:color w:val="000000"/>
          <w:lang w:val="en-US" w:eastAsia="zh-CN"/>
        </w:rPr>
      </w:pPr>
      <w:r w:rsidRPr="00DB4060">
        <w:rPr>
          <w:rFonts w:ascii="Times New Roman" w:eastAsia="Microsoft YaHei UI" w:hAnsi="Times New Roman"/>
          <w:color w:val="000000"/>
          <w:lang w:val="en-US" w:eastAsia="zh-CN"/>
        </w:rPr>
        <w:t>For Rel 19 LTM, several cases are listed in the WID as follows:</w:t>
      </w:r>
    </w:p>
    <w:p w14:paraId="449F2231" w14:textId="1ABF27AA" w:rsidR="00C72BBD" w:rsidRPr="00DB4060" w:rsidRDefault="00C72BBD" w:rsidP="006511B1">
      <w:pPr>
        <w:rPr>
          <w:rFonts w:ascii="Times New Roman" w:eastAsia="Microsoft YaHei UI" w:hAnsi="Times New Roman"/>
          <w:color w:val="000000"/>
          <w:lang w:val="en-US" w:eastAsia="zh-CN"/>
        </w:rPr>
      </w:pPr>
      <w:r w:rsidRPr="00DB4060">
        <w:rPr>
          <w:rFonts w:ascii="Times New Roman" w:eastAsia="Microsoft YaHei UI" w:hAnsi="Times New Roman"/>
          <w:color w:val="000000"/>
          <w:lang w:val="en-US" w:eastAsia="zh-CN"/>
        </w:rPr>
        <w:t>Case 1:</w:t>
      </w:r>
      <w:r w:rsidRPr="00DB4060">
        <w:rPr>
          <w:rFonts w:ascii="Times New Roman" w:hAnsi="Times New Roman"/>
        </w:rPr>
        <w:t xml:space="preserve"> </w:t>
      </w:r>
      <w:r w:rsidRPr="00DB4060">
        <w:rPr>
          <w:rFonts w:ascii="Times New Roman" w:eastAsia="Microsoft YaHei UI" w:hAnsi="Times New Roman"/>
          <w:color w:val="000000"/>
          <w:lang w:val="en-US" w:eastAsia="zh-CN"/>
        </w:rPr>
        <w:t>CU is acting as MN when DC is not configured</w:t>
      </w:r>
    </w:p>
    <w:p w14:paraId="5B4F09CC" w14:textId="42BC9EA5" w:rsidR="00C72BBD" w:rsidRPr="00DB4060" w:rsidRDefault="00C72BBD" w:rsidP="006511B1">
      <w:pPr>
        <w:rPr>
          <w:rFonts w:ascii="Times New Roman" w:eastAsia="Microsoft YaHei UI" w:hAnsi="Times New Roman"/>
          <w:color w:val="000000"/>
          <w:lang w:val="en-US" w:eastAsia="zh-CN"/>
        </w:rPr>
      </w:pPr>
      <w:r w:rsidRPr="00DB4060">
        <w:rPr>
          <w:rFonts w:ascii="Times New Roman" w:eastAsia="Microsoft YaHei UI" w:hAnsi="Times New Roman"/>
          <w:color w:val="000000"/>
          <w:lang w:val="en-US" w:eastAsia="zh-CN"/>
        </w:rPr>
        <w:t>Case 2: NR-DC is configured and CU is acting as SN and MCG is unchanged</w:t>
      </w:r>
    </w:p>
    <w:p w14:paraId="7211A51C" w14:textId="18A19C7B" w:rsidR="008428DC" w:rsidRPr="00DB4060" w:rsidRDefault="008428DC" w:rsidP="006511B1">
      <w:pPr>
        <w:rPr>
          <w:rFonts w:ascii="Times New Roman" w:eastAsia="Microsoft YaHei UI" w:hAnsi="Times New Roman"/>
          <w:color w:val="000000"/>
          <w:lang w:val="en-US" w:eastAsia="zh-CN"/>
        </w:rPr>
      </w:pPr>
      <w:r w:rsidRPr="00DB4060">
        <w:rPr>
          <w:rFonts w:ascii="Times New Roman" w:eastAsia="Microsoft YaHei UI" w:hAnsi="Times New Roman"/>
          <w:color w:val="000000"/>
          <w:lang w:val="en-US" w:eastAsia="zh-CN"/>
        </w:rPr>
        <w:t>Case 3: NR-DC is configured, CU is acting as MN and SCG is unchanged or SCG is released</w:t>
      </w:r>
    </w:p>
    <w:p w14:paraId="7405DF00" w14:textId="7CCBBE87" w:rsidR="00E91ECB" w:rsidRPr="00DB4060" w:rsidRDefault="00E91ECB" w:rsidP="006511B1">
      <w:pPr>
        <w:rPr>
          <w:rFonts w:ascii="Times New Roman" w:eastAsia="Microsoft YaHei UI" w:hAnsi="Times New Roman"/>
          <w:color w:val="000000"/>
          <w:lang w:val="en-US" w:eastAsia="zh-CN"/>
        </w:rPr>
      </w:pPr>
      <w:r w:rsidRPr="00DB4060">
        <w:rPr>
          <w:rFonts w:ascii="Times New Roman" w:eastAsia="Microsoft YaHei UI" w:hAnsi="Times New Roman"/>
          <w:color w:val="000000"/>
          <w:lang w:val="en-US" w:eastAsia="zh-CN"/>
        </w:rPr>
        <w:t xml:space="preserve">Based on the WID, the discussion of Case 1 is prioritized, while the other two cases are deprioritized. In our view, Case 3 seems a kind of </w:t>
      </w:r>
      <w:r w:rsidR="00C35ACE">
        <w:rPr>
          <w:rFonts w:ascii="Times New Roman" w:eastAsia="Microsoft YaHei UI" w:hAnsi="Times New Roman" w:hint="eastAsia"/>
          <w:color w:val="000000"/>
          <w:lang w:val="en-US" w:eastAsia="zh-CN"/>
        </w:rPr>
        <w:t>extension</w:t>
      </w:r>
      <w:r w:rsidRPr="00DB4060">
        <w:rPr>
          <w:rFonts w:ascii="Times New Roman" w:eastAsia="Microsoft YaHei UI" w:hAnsi="Times New Roman"/>
          <w:color w:val="000000"/>
          <w:lang w:val="en-US" w:eastAsia="zh-CN"/>
        </w:rPr>
        <w:t xml:space="preserve"> scenario of Case 1, it can be discussed taking Case 1 as baseline. As to Case 2, it is </w:t>
      </w:r>
      <w:r w:rsidR="00C5020A" w:rsidRPr="00DB4060">
        <w:rPr>
          <w:rFonts w:ascii="Times New Roman" w:eastAsia="Microsoft YaHei UI" w:hAnsi="Times New Roman"/>
          <w:color w:val="000000"/>
          <w:lang w:val="en-US" w:eastAsia="zh-CN"/>
        </w:rPr>
        <w:t>DC scenario, it can be discussed later. Besides, for Case 2, it can be further classified into two sub-cases: MN initiated SN LTM and SN initiated LTM. Similar to SN change discussion, MN initiated SN LTM can be first discussed.</w:t>
      </w:r>
    </w:p>
    <w:p w14:paraId="04300538" w14:textId="0271AE85" w:rsidR="00C5020A" w:rsidRPr="00DB4060" w:rsidRDefault="00C5020A" w:rsidP="006511B1">
      <w:pPr>
        <w:rPr>
          <w:rFonts w:ascii="Times New Roman" w:eastAsia="Microsoft YaHei UI" w:hAnsi="Times New Roman"/>
          <w:b/>
          <w:bCs/>
          <w:color w:val="000000"/>
          <w:lang w:val="en-US" w:eastAsia="zh-CN"/>
        </w:rPr>
      </w:pPr>
      <w:r w:rsidRPr="00DB4060">
        <w:rPr>
          <w:rFonts w:ascii="Times New Roman" w:eastAsia="Microsoft YaHei UI" w:hAnsi="Times New Roman"/>
          <w:b/>
          <w:bCs/>
          <w:color w:val="000000"/>
          <w:lang w:val="en-US" w:eastAsia="zh-CN"/>
        </w:rPr>
        <w:t xml:space="preserve">Proposal </w:t>
      </w:r>
      <w:r w:rsidR="00982D1F">
        <w:rPr>
          <w:rFonts w:ascii="Times New Roman" w:eastAsia="Microsoft YaHei UI" w:hAnsi="Times New Roman" w:hint="eastAsia"/>
          <w:b/>
          <w:bCs/>
          <w:color w:val="000000"/>
          <w:lang w:val="en-US" w:eastAsia="zh-CN"/>
        </w:rPr>
        <w:t>3</w:t>
      </w:r>
      <w:r w:rsidRPr="00DB4060">
        <w:rPr>
          <w:rFonts w:ascii="Times New Roman" w:eastAsia="Microsoft YaHei UI" w:hAnsi="Times New Roman"/>
          <w:b/>
          <w:bCs/>
          <w:color w:val="000000"/>
          <w:lang w:val="en-US" w:eastAsia="zh-CN"/>
        </w:rPr>
        <w:t>:  The discussion priority of different inter-CU LTM is proposed as following (high-&gt;low):</w:t>
      </w:r>
    </w:p>
    <w:p w14:paraId="1C6D315A" w14:textId="56A79B3F" w:rsidR="00C5020A" w:rsidRPr="00DB4060" w:rsidRDefault="00C5020A" w:rsidP="00C5020A">
      <w:pPr>
        <w:pStyle w:val="af7"/>
        <w:numPr>
          <w:ilvl w:val="0"/>
          <w:numId w:val="17"/>
        </w:numPr>
        <w:ind w:left="1276" w:hanging="283"/>
        <w:rPr>
          <w:rFonts w:ascii="Times New Roman" w:eastAsia="Microsoft YaHei UI" w:hAnsi="Times New Roman"/>
          <w:b/>
          <w:bCs/>
          <w:color w:val="000000"/>
          <w:lang w:val="en-US" w:eastAsia="zh-CN"/>
        </w:rPr>
      </w:pPr>
      <w:r w:rsidRPr="00DB4060">
        <w:rPr>
          <w:rFonts w:ascii="Times New Roman" w:eastAsia="Microsoft YaHei UI" w:hAnsi="Times New Roman"/>
          <w:b/>
          <w:bCs/>
          <w:color w:val="000000"/>
          <w:lang w:val="en-US" w:eastAsia="zh-CN"/>
        </w:rPr>
        <w:t>CU is acting as MN when DC is not configure</w:t>
      </w:r>
    </w:p>
    <w:p w14:paraId="7E7FE81D" w14:textId="0BF89427" w:rsidR="00C5020A" w:rsidRPr="00DB4060" w:rsidRDefault="00C5020A" w:rsidP="00C5020A">
      <w:pPr>
        <w:pStyle w:val="af7"/>
        <w:numPr>
          <w:ilvl w:val="0"/>
          <w:numId w:val="17"/>
        </w:numPr>
        <w:ind w:left="1276" w:hanging="283"/>
        <w:rPr>
          <w:rFonts w:ascii="Times New Roman" w:eastAsia="Microsoft YaHei UI" w:hAnsi="Times New Roman"/>
          <w:b/>
          <w:bCs/>
          <w:color w:val="000000"/>
          <w:lang w:val="en-US" w:eastAsia="zh-CN"/>
        </w:rPr>
      </w:pPr>
      <w:r w:rsidRPr="00DB4060">
        <w:rPr>
          <w:rFonts w:ascii="Times New Roman" w:eastAsia="Microsoft YaHei UI" w:hAnsi="Times New Roman"/>
          <w:b/>
          <w:bCs/>
          <w:color w:val="000000"/>
          <w:lang w:val="en-US" w:eastAsia="zh-CN"/>
        </w:rPr>
        <w:t>NR-DC is configured, CU is acting as MN and SCG is unchanged or SCG is released</w:t>
      </w:r>
    </w:p>
    <w:p w14:paraId="2A67C764" w14:textId="2D1E6E8F" w:rsidR="00C5020A" w:rsidRPr="00DB4060" w:rsidRDefault="00C5020A" w:rsidP="00C5020A">
      <w:pPr>
        <w:pStyle w:val="af7"/>
        <w:numPr>
          <w:ilvl w:val="0"/>
          <w:numId w:val="17"/>
        </w:numPr>
        <w:ind w:left="1276" w:hanging="283"/>
        <w:rPr>
          <w:rFonts w:ascii="Times New Roman" w:eastAsia="Microsoft YaHei UI" w:hAnsi="Times New Roman"/>
          <w:b/>
          <w:bCs/>
          <w:color w:val="000000"/>
          <w:lang w:val="en-US" w:eastAsia="zh-CN"/>
        </w:rPr>
      </w:pPr>
      <w:r w:rsidRPr="00DB4060">
        <w:rPr>
          <w:rFonts w:ascii="Times New Roman" w:eastAsia="Microsoft YaHei UI" w:hAnsi="Times New Roman"/>
          <w:b/>
          <w:bCs/>
          <w:color w:val="000000"/>
          <w:lang w:val="en-US" w:eastAsia="zh-CN"/>
        </w:rPr>
        <w:t>NR-DC is configured and CU is acting as SN and MCG is unchanged, which is initiated by MN</w:t>
      </w:r>
    </w:p>
    <w:p w14:paraId="3DD64A3C" w14:textId="28B52A51" w:rsidR="00C5020A" w:rsidRPr="00DB4060" w:rsidRDefault="00C5020A" w:rsidP="00C5020A">
      <w:pPr>
        <w:pStyle w:val="af7"/>
        <w:numPr>
          <w:ilvl w:val="0"/>
          <w:numId w:val="17"/>
        </w:numPr>
        <w:ind w:left="1276" w:hanging="283"/>
        <w:rPr>
          <w:rFonts w:ascii="Times New Roman" w:eastAsia="Microsoft YaHei UI" w:hAnsi="Times New Roman"/>
          <w:b/>
          <w:bCs/>
          <w:color w:val="000000"/>
          <w:lang w:val="en-US" w:eastAsia="zh-CN"/>
        </w:rPr>
      </w:pPr>
      <w:r w:rsidRPr="00DB4060">
        <w:rPr>
          <w:rFonts w:ascii="Times New Roman" w:eastAsia="Microsoft YaHei UI" w:hAnsi="Times New Roman"/>
          <w:b/>
          <w:bCs/>
          <w:color w:val="000000"/>
          <w:lang w:val="en-US" w:eastAsia="zh-CN"/>
        </w:rPr>
        <w:t>NR-DC is configured and CU is acting as SN and MCG is unchanged, which is initiated by SN</w:t>
      </w:r>
    </w:p>
    <w:p w14:paraId="30674229" w14:textId="0F6AD127" w:rsidR="00C5020A" w:rsidRPr="00DB4060" w:rsidRDefault="00C5020A" w:rsidP="006511B1">
      <w:pPr>
        <w:rPr>
          <w:rFonts w:ascii="Times New Roman" w:eastAsia="Microsoft YaHei UI" w:hAnsi="Times New Roman"/>
          <w:color w:val="000000"/>
          <w:lang w:val="en-US" w:eastAsia="zh-CN"/>
        </w:rPr>
      </w:pPr>
      <w:r w:rsidRPr="00DB4060">
        <w:rPr>
          <w:rFonts w:ascii="Times New Roman" w:eastAsia="Microsoft YaHei UI" w:hAnsi="Times New Roman"/>
          <w:color w:val="000000"/>
          <w:lang w:val="en-US" w:eastAsia="zh-CN"/>
        </w:rPr>
        <w:lastRenderedPageBreak/>
        <w:t xml:space="preserve">In the following sections, we will </w:t>
      </w:r>
      <w:r w:rsidR="003A404D" w:rsidRPr="00DB4060">
        <w:rPr>
          <w:rFonts w:ascii="Times New Roman" w:eastAsia="Microsoft YaHei UI" w:hAnsi="Times New Roman"/>
          <w:color w:val="000000"/>
          <w:lang w:val="en-US" w:eastAsia="zh-CN"/>
        </w:rPr>
        <w:t>analyze</w:t>
      </w:r>
      <w:r w:rsidRPr="00DB4060">
        <w:rPr>
          <w:rFonts w:ascii="Times New Roman" w:eastAsia="Microsoft YaHei UI" w:hAnsi="Times New Roman"/>
          <w:color w:val="000000"/>
          <w:lang w:val="en-US" w:eastAsia="zh-CN"/>
        </w:rPr>
        <w:t xml:space="preserve"> the procedure of different cases</w:t>
      </w:r>
      <w:r w:rsidR="003A0CE0" w:rsidRPr="00DB4060">
        <w:rPr>
          <w:rFonts w:ascii="Times New Roman" w:eastAsia="Microsoft YaHei UI" w:hAnsi="Times New Roman"/>
          <w:color w:val="000000"/>
          <w:lang w:val="en-US" w:eastAsia="zh-CN"/>
        </w:rPr>
        <w:t xml:space="preserve"> as the </w:t>
      </w:r>
      <w:r w:rsidR="00C35ACE">
        <w:rPr>
          <w:rFonts w:ascii="Times New Roman" w:eastAsia="Microsoft YaHei UI" w:hAnsi="Times New Roman" w:hint="eastAsia"/>
          <w:color w:val="000000"/>
          <w:lang w:val="en-US" w:eastAsia="zh-CN"/>
        </w:rPr>
        <w:t xml:space="preserve">proposed </w:t>
      </w:r>
      <w:r w:rsidR="003A0CE0" w:rsidRPr="00DB4060">
        <w:rPr>
          <w:rFonts w:ascii="Times New Roman" w:eastAsia="Microsoft YaHei UI" w:hAnsi="Times New Roman"/>
          <w:color w:val="000000"/>
          <w:lang w:val="en-US" w:eastAsia="zh-CN"/>
        </w:rPr>
        <w:t>priory in Proposal 3</w:t>
      </w:r>
      <w:r w:rsidRPr="00DB4060">
        <w:rPr>
          <w:rFonts w:ascii="Times New Roman" w:eastAsia="Microsoft YaHei UI" w:hAnsi="Times New Roman"/>
          <w:color w:val="000000"/>
          <w:lang w:val="en-US" w:eastAsia="zh-CN"/>
        </w:rPr>
        <w:t xml:space="preserve"> to identify the potential enhancements and solutions. </w:t>
      </w:r>
    </w:p>
    <w:p w14:paraId="4BDB0EA1" w14:textId="0B62D633" w:rsidR="00E72420" w:rsidRDefault="00E72420" w:rsidP="00C14FDB">
      <w:pPr>
        <w:pStyle w:val="2"/>
        <w:numPr>
          <w:ilvl w:val="1"/>
          <w:numId w:val="1"/>
        </w:numPr>
        <w:ind w:hanging="992"/>
      </w:pPr>
      <w:r>
        <w:tab/>
      </w:r>
      <w:r>
        <w:rPr>
          <w:rFonts w:hint="eastAsia"/>
        </w:rPr>
        <w:t>CU is acting as MN when DC is not configured</w:t>
      </w:r>
    </w:p>
    <w:p w14:paraId="0180338F" w14:textId="47D52B53" w:rsidR="001C7B59" w:rsidRPr="00DB4060" w:rsidRDefault="00E72420" w:rsidP="00E72420">
      <w:pPr>
        <w:rPr>
          <w:rFonts w:ascii="Times New Roman" w:eastAsiaTheme="minorEastAsia" w:hAnsi="Times New Roman"/>
          <w:lang w:val="en-US" w:eastAsia="zh-CN"/>
        </w:rPr>
      </w:pPr>
      <w:r w:rsidRPr="00DB4060">
        <w:rPr>
          <w:rFonts w:ascii="Times New Roman" w:eastAsiaTheme="minorEastAsia" w:hAnsi="Times New Roman"/>
          <w:lang w:val="en-US" w:eastAsia="zh-CN"/>
        </w:rPr>
        <w:t xml:space="preserve">For the case CU is acting as MN when DC is not configured, when </w:t>
      </w:r>
      <w:r w:rsidR="003A404D" w:rsidRPr="00DB4060">
        <w:rPr>
          <w:rFonts w:ascii="Times New Roman" w:eastAsiaTheme="minorEastAsia" w:hAnsi="Times New Roman"/>
          <w:lang w:val="en-US" w:eastAsia="zh-CN"/>
        </w:rPr>
        <w:t>an</w:t>
      </w:r>
      <w:r w:rsidRPr="00DB4060">
        <w:rPr>
          <w:rFonts w:ascii="Times New Roman" w:eastAsiaTheme="minorEastAsia" w:hAnsi="Times New Roman"/>
          <w:lang w:val="en-US" w:eastAsia="zh-CN"/>
        </w:rPr>
        <w:t xml:space="preserve"> inter-CU LTM is applied, the UE is switched to a cell belongs to another CU/gNB. Sine it is noted in the WID that </w:t>
      </w:r>
      <w:r w:rsidR="001C7B59" w:rsidRPr="00DB4060">
        <w:rPr>
          <w:rFonts w:ascii="Times New Roman" w:eastAsiaTheme="minorEastAsia" w:hAnsi="Times New Roman"/>
          <w:b/>
          <w:bCs/>
          <w:i/>
          <w:iCs/>
          <w:lang w:val="en-US" w:eastAsia="zh-CN"/>
        </w:rPr>
        <w:t xml:space="preserve">Rel. 18 intra-CU LTM procedure is considered as baseline for adding inter-CU support, </w:t>
      </w:r>
      <w:r w:rsidR="001C7B59" w:rsidRPr="00DB4060">
        <w:rPr>
          <w:rFonts w:ascii="Times New Roman" w:eastAsiaTheme="minorEastAsia" w:hAnsi="Times New Roman"/>
          <w:lang w:val="en-US" w:eastAsia="zh-CN"/>
        </w:rPr>
        <w:t xml:space="preserve">therefore, we depict the inter-CU LTM when DC is not configured in the following Figure 1, taking intra-CU LTM procedure defined in </w:t>
      </w:r>
      <w:r w:rsidR="001C7B59" w:rsidRPr="00164490">
        <w:rPr>
          <w:rFonts w:ascii="Times New Roman" w:eastAsiaTheme="minorEastAsia" w:hAnsi="Times New Roman"/>
          <w:lang w:val="en-US" w:eastAsia="zh-CN"/>
        </w:rPr>
        <w:t>TS 38.300[</w:t>
      </w:r>
      <w:r w:rsidR="00F33450" w:rsidRPr="00164490">
        <w:rPr>
          <w:rFonts w:ascii="Times New Roman" w:eastAsiaTheme="minorEastAsia" w:hAnsi="Times New Roman" w:hint="eastAsia"/>
          <w:lang w:val="en-US" w:eastAsia="zh-CN"/>
        </w:rPr>
        <w:t>2</w:t>
      </w:r>
      <w:r w:rsidR="001C7B59" w:rsidRPr="00164490">
        <w:rPr>
          <w:rFonts w:ascii="Times New Roman" w:eastAsiaTheme="minorEastAsia" w:hAnsi="Times New Roman"/>
          <w:lang w:val="en-US" w:eastAsia="zh-CN"/>
        </w:rPr>
        <w:t>]</w:t>
      </w:r>
      <w:r w:rsidR="001C7B59" w:rsidRPr="00DB4060">
        <w:rPr>
          <w:rFonts w:ascii="Times New Roman" w:eastAsiaTheme="minorEastAsia" w:hAnsi="Times New Roman"/>
          <w:lang w:val="en-US" w:eastAsia="zh-CN"/>
        </w:rPr>
        <w:t xml:space="preserve"> as reference, in which, the main components of inter-CU </w:t>
      </w:r>
      <w:r w:rsidR="00C35ACE">
        <w:rPr>
          <w:rFonts w:ascii="Times New Roman" w:eastAsiaTheme="minorEastAsia" w:hAnsi="Times New Roman" w:hint="eastAsia"/>
          <w:lang w:val="en-US" w:eastAsia="zh-CN"/>
        </w:rPr>
        <w:t xml:space="preserve"> procedure </w:t>
      </w:r>
      <w:r w:rsidR="001C7B59" w:rsidRPr="00DB4060">
        <w:rPr>
          <w:rFonts w:ascii="Times New Roman" w:eastAsiaTheme="minorEastAsia" w:hAnsi="Times New Roman"/>
          <w:lang w:val="en-US" w:eastAsia="zh-CN"/>
        </w:rPr>
        <w:t xml:space="preserve">: LTM preparation, early synch, LTM cell switch execution and LTM cell switch completion </w:t>
      </w:r>
      <w:r w:rsidR="00C35ACE">
        <w:rPr>
          <w:rFonts w:ascii="Times New Roman" w:eastAsiaTheme="minorEastAsia" w:hAnsi="Times New Roman" w:hint="eastAsia"/>
          <w:lang w:val="en-US" w:eastAsia="zh-CN"/>
        </w:rPr>
        <w:t>are</w:t>
      </w:r>
      <w:r w:rsidR="001C7B59" w:rsidRPr="00DB4060">
        <w:rPr>
          <w:rFonts w:ascii="Times New Roman" w:eastAsiaTheme="minorEastAsia" w:hAnsi="Times New Roman"/>
          <w:lang w:val="en-US" w:eastAsia="zh-CN"/>
        </w:rPr>
        <w:t xml:space="preserve"> included.</w:t>
      </w:r>
    </w:p>
    <w:p w14:paraId="0DF74A14" w14:textId="77777777" w:rsidR="005D6545" w:rsidRDefault="001C7B59" w:rsidP="00E72420">
      <w:pPr>
        <w:rPr>
          <w:rFonts w:ascii="Times New Roman" w:eastAsiaTheme="minorEastAsia" w:hAnsi="Times New Roman"/>
          <w:lang w:val="en-US" w:eastAsia="zh-CN"/>
        </w:rPr>
      </w:pPr>
      <w:r w:rsidRPr="00DB4060">
        <w:rPr>
          <w:rFonts w:ascii="Times New Roman" w:eastAsiaTheme="minorEastAsia" w:hAnsi="Times New Roman"/>
          <w:lang w:val="en-US" w:eastAsia="zh-CN"/>
        </w:rPr>
        <w:object w:dxaOrig="10891" w:dyaOrig="9541" w14:anchorId="00AAE84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35pt;height:422pt" o:ole="">
            <v:imagedata r:id="rId7" o:title=""/>
          </v:shape>
          <o:OLEObject Type="Embed" ProgID="Visio.Drawing.15" ShapeID="_x0000_i1025" DrawAspect="Content" ObjectID="_1773831893" r:id="rId8"/>
        </w:object>
      </w:r>
    </w:p>
    <w:p w14:paraId="6C40EC4B" w14:textId="257078F6" w:rsidR="005D6545" w:rsidRDefault="005D6545" w:rsidP="005D6545">
      <w:pPr>
        <w:jc w:val="center"/>
        <w:rPr>
          <w:rFonts w:ascii="Times New Roman" w:eastAsiaTheme="minorEastAsia" w:hAnsi="Times New Roman"/>
          <w:lang w:val="en-US" w:eastAsia="zh-CN"/>
        </w:rPr>
      </w:pPr>
      <w:r>
        <w:rPr>
          <w:rFonts w:ascii="Times New Roman" w:eastAsiaTheme="minorEastAsia" w:hAnsi="Times New Roman" w:hint="eastAsia"/>
          <w:lang w:val="en-US" w:eastAsia="zh-CN"/>
        </w:rPr>
        <w:t>Figure 1: Procedure of inter-CU MCG LTM</w:t>
      </w:r>
    </w:p>
    <w:p w14:paraId="3FBB2136" w14:textId="055014F7" w:rsidR="00E72420" w:rsidRPr="00DB4060" w:rsidRDefault="001C7B59" w:rsidP="00E72420">
      <w:pPr>
        <w:rPr>
          <w:rFonts w:ascii="Times New Roman" w:eastAsiaTheme="minorEastAsia" w:hAnsi="Times New Roman"/>
          <w:b/>
          <w:bCs/>
          <w:i/>
          <w:iCs/>
          <w:lang w:val="en-US" w:eastAsia="zh-CN"/>
        </w:rPr>
      </w:pPr>
      <w:r w:rsidRPr="00DB4060">
        <w:rPr>
          <w:rFonts w:ascii="Times New Roman" w:eastAsiaTheme="minorEastAsia" w:hAnsi="Times New Roman"/>
          <w:b/>
          <w:bCs/>
          <w:i/>
          <w:iCs/>
          <w:u w:val="single"/>
          <w:lang w:val="en-US" w:eastAsia="zh-CN"/>
        </w:rPr>
        <w:t xml:space="preserve">LTM preparation: </w:t>
      </w:r>
    </w:p>
    <w:p w14:paraId="555E4DC0" w14:textId="088A2527" w:rsidR="001C7B59" w:rsidRPr="00DB4060" w:rsidRDefault="00635DB1" w:rsidP="00E72420">
      <w:pPr>
        <w:rPr>
          <w:rFonts w:ascii="Times New Roman" w:eastAsiaTheme="minorEastAsia" w:hAnsi="Times New Roman"/>
          <w:lang w:val="en-US" w:eastAsia="zh-CN"/>
        </w:rPr>
      </w:pPr>
      <w:r w:rsidRPr="00DB4060">
        <w:rPr>
          <w:rFonts w:ascii="Times New Roman" w:eastAsiaTheme="minorEastAsia" w:hAnsi="Times New Roman"/>
          <w:lang w:val="en-US" w:eastAsia="zh-CN"/>
        </w:rPr>
        <w:t xml:space="preserve">In this phase, gNB may decide to configure intra/inter-CU LTM for a UE based on the measurement results reported by the UE. The main difference between inter-CU LTM and intra-CU LTM in this phase is the LTM candidate preparation. For inter-CU LTM, the candidate cells belonged to one or more CU/gNBs different from the serving gNB, therefore, the  source gNB needs indicate to candidate </w:t>
      </w:r>
      <w:proofErr w:type="spellStart"/>
      <w:r w:rsidRPr="00DB4060">
        <w:rPr>
          <w:rFonts w:ascii="Times New Roman" w:eastAsiaTheme="minorEastAsia" w:hAnsi="Times New Roman"/>
          <w:lang w:val="en-US" w:eastAsia="zh-CN"/>
        </w:rPr>
        <w:t>gNB</w:t>
      </w:r>
      <w:proofErr w:type="spellEnd"/>
      <w:r w:rsidRPr="00DB4060">
        <w:rPr>
          <w:rFonts w:ascii="Times New Roman" w:eastAsiaTheme="minorEastAsia" w:hAnsi="Times New Roman"/>
          <w:lang w:val="en-US" w:eastAsia="zh-CN"/>
        </w:rPr>
        <w:t xml:space="preserve">(s) for </w:t>
      </w:r>
      <w:r w:rsidR="00C35ACE">
        <w:rPr>
          <w:rFonts w:ascii="Times New Roman" w:eastAsiaTheme="minorEastAsia" w:hAnsi="Times New Roman" w:hint="eastAsia"/>
          <w:lang w:val="en-US" w:eastAsia="zh-CN"/>
        </w:rPr>
        <w:t xml:space="preserve">LTM </w:t>
      </w:r>
      <w:r w:rsidRPr="00DB4060">
        <w:rPr>
          <w:rFonts w:ascii="Times New Roman" w:eastAsiaTheme="minorEastAsia" w:hAnsi="Times New Roman"/>
          <w:lang w:val="en-US" w:eastAsia="zh-CN"/>
        </w:rPr>
        <w:t>candidate cell request. In legacy L3 mobility, similar procedure has been defined for CHO, and the request for CHO candidate cells</w:t>
      </w:r>
      <w:r w:rsidR="00CF0BFC" w:rsidRPr="00DB4060">
        <w:rPr>
          <w:rFonts w:ascii="Times New Roman" w:eastAsiaTheme="minorEastAsia" w:hAnsi="Times New Roman"/>
          <w:lang w:val="en-US" w:eastAsia="zh-CN"/>
        </w:rPr>
        <w:t>’ prepar</w:t>
      </w:r>
      <w:r w:rsidR="00D11FDA" w:rsidRPr="00DB4060">
        <w:rPr>
          <w:rFonts w:ascii="Times New Roman" w:eastAsiaTheme="minorEastAsia" w:hAnsi="Times New Roman"/>
          <w:lang w:val="en-US" w:eastAsia="zh-CN"/>
        </w:rPr>
        <w:t>a</w:t>
      </w:r>
      <w:r w:rsidR="00CF0BFC" w:rsidRPr="00DB4060">
        <w:rPr>
          <w:rFonts w:ascii="Times New Roman" w:eastAsiaTheme="minorEastAsia" w:hAnsi="Times New Roman"/>
          <w:lang w:val="en-US" w:eastAsia="zh-CN"/>
        </w:rPr>
        <w:t>tion</w:t>
      </w:r>
      <w:r w:rsidRPr="00DB4060">
        <w:rPr>
          <w:rFonts w:ascii="Times New Roman" w:eastAsiaTheme="minorEastAsia" w:hAnsi="Times New Roman"/>
          <w:lang w:val="en-US" w:eastAsia="zh-CN"/>
        </w:rPr>
        <w:t xml:space="preserve"> is included in traditional Handover </w:t>
      </w:r>
      <w:r w:rsidR="00C35ACE">
        <w:rPr>
          <w:rFonts w:ascii="Times New Roman" w:eastAsiaTheme="minorEastAsia" w:hAnsi="Times New Roman" w:hint="eastAsia"/>
          <w:lang w:val="en-US" w:eastAsia="zh-CN"/>
        </w:rPr>
        <w:t>R</w:t>
      </w:r>
      <w:r w:rsidRPr="00DB4060">
        <w:rPr>
          <w:rFonts w:ascii="Times New Roman" w:eastAsiaTheme="minorEastAsia" w:hAnsi="Times New Roman"/>
          <w:lang w:val="en-US" w:eastAsia="zh-CN"/>
        </w:rPr>
        <w:t xml:space="preserve">equest message and the configuration of candidate cells are send to the serving cell included in </w:t>
      </w:r>
      <w:r w:rsidR="00C35ACE">
        <w:rPr>
          <w:rFonts w:ascii="Times New Roman" w:eastAsiaTheme="minorEastAsia" w:hAnsi="Times New Roman" w:hint="eastAsia"/>
          <w:lang w:val="en-US" w:eastAsia="zh-CN"/>
        </w:rPr>
        <w:t>H</w:t>
      </w:r>
      <w:r w:rsidRPr="00DB4060">
        <w:rPr>
          <w:rFonts w:ascii="Times New Roman" w:eastAsiaTheme="minorEastAsia" w:hAnsi="Times New Roman"/>
          <w:lang w:val="en-US" w:eastAsia="zh-CN"/>
        </w:rPr>
        <w:t xml:space="preserve">andover </w:t>
      </w:r>
      <w:r w:rsidR="00C35ACE">
        <w:rPr>
          <w:rFonts w:ascii="Times New Roman" w:eastAsiaTheme="minorEastAsia" w:hAnsi="Times New Roman" w:hint="eastAsia"/>
          <w:lang w:val="en-US" w:eastAsia="zh-CN"/>
        </w:rPr>
        <w:t>R</w:t>
      </w:r>
      <w:r w:rsidRPr="00DB4060">
        <w:rPr>
          <w:rFonts w:ascii="Times New Roman" w:eastAsiaTheme="minorEastAsia" w:hAnsi="Times New Roman"/>
          <w:lang w:val="en-US" w:eastAsia="zh-CN"/>
        </w:rPr>
        <w:t xml:space="preserve">equest </w:t>
      </w:r>
      <w:r w:rsidR="00C35ACE">
        <w:rPr>
          <w:rFonts w:ascii="Times New Roman" w:eastAsiaTheme="minorEastAsia" w:hAnsi="Times New Roman" w:hint="eastAsia"/>
          <w:lang w:val="en-US" w:eastAsia="zh-CN"/>
        </w:rPr>
        <w:t>A</w:t>
      </w:r>
      <w:r w:rsidRPr="00DB4060">
        <w:rPr>
          <w:rFonts w:ascii="Times New Roman" w:eastAsiaTheme="minorEastAsia" w:hAnsi="Times New Roman"/>
          <w:lang w:val="en-US" w:eastAsia="zh-CN"/>
        </w:rPr>
        <w:t>cknowledge message. When it comes to inter-CU LTM, which is a kind of cell switch based on L1 measurement results, whether the request for LTM candidate cell preparation and the corresponding feedback can be included in HO request message and HO request acknowledge message should be discussed. In our point of view, the legacy HO request message can be reused, there’s no need to introduce new message for inter-CU LTM, but only to define new IEs.</w:t>
      </w:r>
    </w:p>
    <w:p w14:paraId="2082BB84" w14:textId="751784BF" w:rsidR="00635DB1" w:rsidRDefault="00635DB1" w:rsidP="00F33450">
      <w:pPr>
        <w:ind w:left="992" w:hangingChars="496" w:hanging="992"/>
        <w:rPr>
          <w:rFonts w:ascii="Times New Roman" w:eastAsiaTheme="minorEastAsia" w:hAnsi="Times New Roman"/>
          <w:b/>
          <w:bCs/>
          <w:lang w:val="en-US" w:eastAsia="zh-CN"/>
        </w:rPr>
      </w:pPr>
      <w:bookmarkStart w:id="6" w:name="_Hlk163211400"/>
      <w:r w:rsidRPr="00DB4060">
        <w:rPr>
          <w:rFonts w:ascii="Times New Roman" w:eastAsiaTheme="minorEastAsia" w:hAnsi="Times New Roman"/>
          <w:b/>
          <w:bCs/>
          <w:lang w:val="en-US" w:eastAsia="zh-CN"/>
        </w:rPr>
        <w:lastRenderedPageBreak/>
        <w:t xml:space="preserve">Proposal </w:t>
      </w:r>
      <w:r w:rsidR="00982D1F">
        <w:rPr>
          <w:rFonts w:ascii="Times New Roman" w:eastAsiaTheme="minorEastAsia" w:hAnsi="Times New Roman" w:hint="eastAsia"/>
          <w:b/>
          <w:bCs/>
          <w:lang w:val="en-US" w:eastAsia="zh-CN"/>
        </w:rPr>
        <w:t>4</w:t>
      </w:r>
      <w:r w:rsidRPr="00DB4060">
        <w:rPr>
          <w:rFonts w:ascii="Times New Roman" w:eastAsiaTheme="minorEastAsia" w:hAnsi="Times New Roman"/>
          <w:b/>
          <w:bCs/>
          <w:lang w:val="en-US" w:eastAsia="zh-CN"/>
        </w:rPr>
        <w:t>:</w:t>
      </w:r>
      <w:r w:rsidR="00C35ACE">
        <w:rPr>
          <w:rFonts w:ascii="Times New Roman" w:eastAsiaTheme="minorEastAsia" w:hAnsi="Times New Roman" w:hint="eastAsia"/>
          <w:b/>
          <w:bCs/>
          <w:lang w:val="en-US" w:eastAsia="zh-CN"/>
        </w:rPr>
        <w:t xml:space="preserve"> </w:t>
      </w:r>
      <w:r w:rsidR="00C35ACE">
        <w:rPr>
          <w:rFonts w:ascii="Times New Roman" w:eastAsia="Microsoft YaHei UI" w:hAnsi="Times New Roman" w:hint="eastAsia"/>
          <w:b/>
          <w:bCs/>
          <w:color w:val="000000"/>
          <w:lang w:val="en-US" w:eastAsia="zh-CN"/>
        </w:rPr>
        <w:t>I</w:t>
      </w:r>
      <w:r w:rsidRPr="00DB4060">
        <w:rPr>
          <w:rFonts w:ascii="Times New Roman" w:eastAsia="Microsoft YaHei UI" w:hAnsi="Times New Roman"/>
          <w:b/>
          <w:bCs/>
          <w:color w:val="000000"/>
          <w:lang w:val="en-US" w:eastAsia="zh-CN"/>
        </w:rPr>
        <w:t>nter</w:t>
      </w:r>
      <w:r w:rsidRPr="00DB4060">
        <w:rPr>
          <w:rFonts w:ascii="Times New Roman" w:eastAsiaTheme="minorEastAsia" w:hAnsi="Times New Roman"/>
          <w:b/>
          <w:bCs/>
          <w:lang w:val="en-US" w:eastAsia="zh-CN"/>
        </w:rPr>
        <w:t xml:space="preserve">-CU LTM </w:t>
      </w:r>
      <w:r w:rsidR="00C35ACE">
        <w:rPr>
          <w:rFonts w:ascii="Times New Roman" w:eastAsiaTheme="minorEastAsia" w:hAnsi="Times New Roman" w:hint="eastAsia"/>
          <w:b/>
          <w:bCs/>
          <w:lang w:val="en-US" w:eastAsia="zh-CN"/>
        </w:rPr>
        <w:t xml:space="preserve">candidate </w:t>
      </w:r>
      <w:r w:rsidRPr="00DB4060">
        <w:rPr>
          <w:rFonts w:ascii="Times New Roman" w:eastAsiaTheme="minorEastAsia" w:hAnsi="Times New Roman"/>
          <w:b/>
          <w:bCs/>
          <w:lang w:val="en-US" w:eastAsia="zh-CN"/>
        </w:rPr>
        <w:t xml:space="preserve">request and corresponding feedback can be included in </w:t>
      </w:r>
      <w:r w:rsidR="0068469F" w:rsidRPr="00DB4060">
        <w:rPr>
          <w:rFonts w:ascii="Times New Roman" w:eastAsiaTheme="minorEastAsia" w:hAnsi="Times New Roman"/>
          <w:b/>
          <w:bCs/>
          <w:lang w:val="en-US" w:eastAsia="zh-CN"/>
        </w:rPr>
        <w:t xml:space="preserve">legacy </w:t>
      </w:r>
      <w:r w:rsidRPr="00DB4060">
        <w:rPr>
          <w:rFonts w:ascii="Times New Roman" w:eastAsiaTheme="minorEastAsia" w:hAnsi="Times New Roman"/>
          <w:b/>
          <w:bCs/>
          <w:lang w:val="en-US" w:eastAsia="zh-CN"/>
        </w:rPr>
        <w:t>H</w:t>
      </w:r>
      <w:r w:rsidR="00C35ACE">
        <w:rPr>
          <w:rFonts w:ascii="Times New Roman" w:eastAsiaTheme="minorEastAsia" w:hAnsi="Times New Roman" w:hint="eastAsia"/>
          <w:b/>
          <w:bCs/>
          <w:lang w:val="en-US" w:eastAsia="zh-CN"/>
        </w:rPr>
        <w:t>andover</w:t>
      </w:r>
      <w:r w:rsidRPr="00DB4060">
        <w:rPr>
          <w:rFonts w:ascii="Times New Roman" w:eastAsiaTheme="minorEastAsia" w:hAnsi="Times New Roman"/>
          <w:b/>
          <w:bCs/>
          <w:lang w:val="en-US" w:eastAsia="zh-CN"/>
        </w:rPr>
        <w:t xml:space="preserve"> </w:t>
      </w:r>
      <w:r w:rsidR="00C35ACE">
        <w:rPr>
          <w:rFonts w:ascii="Times New Roman" w:eastAsiaTheme="minorEastAsia" w:hAnsi="Times New Roman" w:hint="eastAsia"/>
          <w:b/>
          <w:bCs/>
          <w:lang w:val="en-US" w:eastAsia="zh-CN"/>
        </w:rPr>
        <w:t>R</w:t>
      </w:r>
      <w:r w:rsidRPr="00DB4060">
        <w:rPr>
          <w:rFonts w:ascii="Times New Roman" w:eastAsiaTheme="minorEastAsia" w:hAnsi="Times New Roman"/>
          <w:b/>
          <w:bCs/>
          <w:lang w:val="en-US" w:eastAsia="zh-CN"/>
        </w:rPr>
        <w:t>equest message and related acknowledge message.</w:t>
      </w:r>
    </w:p>
    <w:bookmarkEnd w:id="6"/>
    <w:p w14:paraId="6AF3075C" w14:textId="4BC47414" w:rsidR="002F14BA" w:rsidRPr="00982D1F" w:rsidRDefault="00873C5F" w:rsidP="00873C5F">
      <w:pPr>
        <w:rPr>
          <w:rFonts w:ascii="Times New Roman" w:eastAsiaTheme="minorEastAsia" w:hAnsi="Times New Roman"/>
          <w:lang w:val="en-US" w:eastAsia="zh-CN"/>
        </w:rPr>
      </w:pPr>
      <w:r w:rsidRPr="00873C5F">
        <w:rPr>
          <w:rFonts w:ascii="Times New Roman" w:eastAsiaTheme="minorEastAsia" w:hAnsi="Times New Roman" w:hint="eastAsia"/>
          <w:lang w:val="en-US" w:eastAsia="zh-CN"/>
        </w:rPr>
        <w:t xml:space="preserve">Furthermore, if the candidate gNB </w:t>
      </w:r>
      <w:r w:rsidR="00F33450">
        <w:rPr>
          <w:rFonts w:ascii="Times New Roman" w:eastAsiaTheme="minorEastAsia" w:hAnsi="Times New Roman"/>
          <w:lang w:val="en-US" w:eastAsia="zh-CN"/>
        </w:rPr>
        <w:t>consist</w:t>
      </w:r>
      <w:r w:rsidR="00F33450">
        <w:rPr>
          <w:rFonts w:ascii="Times New Roman" w:eastAsiaTheme="minorEastAsia" w:hAnsi="Times New Roman" w:hint="eastAsia"/>
          <w:lang w:val="en-US" w:eastAsia="zh-CN"/>
        </w:rPr>
        <w:t xml:space="preserve"> of gNB-CU and gNB-DU, </w:t>
      </w:r>
      <w:r w:rsidRPr="00873C5F">
        <w:rPr>
          <w:rFonts w:ascii="Times New Roman" w:eastAsiaTheme="minorEastAsia" w:hAnsi="Times New Roman" w:hint="eastAsia"/>
          <w:lang w:val="en-US" w:eastAsia="zh-CN"/>
        </w:rPr>
        <w:t>candidate gNB</w:t>
      </w:r>
      <w:r w:rsidR="00F33450">
        <w:rPr>
          <w:rFonts w:ascii="Times New Roman" w:eastAsiaTheme="minorEastAsia" w:hAnsi="Times New Roman" w:hint="eastAsia"/>
          <w:lang w:val="en-US" w:eastAsia="zh-CN"/>
        </w:rPr>
        <w:t>-</w:t>
      </w:r>
      <w:r w:rsidRPr="00873C5F">
        <w:rPr>
          <w:rFonts w:ascii="Times New Roman" w:eastAsiaTheme="minorEastAsia" w:hAnsi="Times New Roman" w:hint="eastAsia"/>
          <w:lang w:val="en-US" w:eastAsia="zh-CN"/>
        </w:rPr>
        <w:t>CU may request to</w:t>
      </w:r>
      <w:r w:rsidR="00F33450">
        <w:rPr>
          <w:rFonts w:ascii="Times New Roman" w:eastAsiaTheme="minorEastAsia" w:hAnsi="Times New Roman" w:hint="eastAsia"/>
          <w:lang w:val="en-US" w:eastAsia="zh-CN"/>
        </w:rPr>
        <w:t xml:space="preserve"> its </w:t>
      </w:r>
      <w:r w:rsidRPr="00873C5F">
        <w:rPr>
          <w:rFonts w:ascii="Times New Roman" w:eastAsiaTheme="minorEastAsia" w:hAnsi="Times New Roman" w:hint="eastAsia"/>
          <w:lang w:val="en-US" w:eastAsia="zh-CN"/>
        </w:rPr>
        <w:t>DU</w:t>
      </w:r>
      <w:r w:rsidR="00F33450">
        <w:rPr>
          <w:rFonts w:ascii="Times New Roman" w:eastAsiaTheme="minorEastAsia" w:hAnsi="Times New Roman" w:hint="eastAsia"/>
          <w:lang w:val="en-US" w:eastAsia="zh-CN"/>
        </w:rPr>
        <w:t>s</w:t>
      </w:r>
      <w:r w:rsidRPr="00873C5F">
        <w:rPr>
          <w:rFonts w:ascii="Times New Roman" w:eastAsiaTheme="minorEastAsia" w:hAnsi="Times New Roman" w:hint="eastAsia"/>
          <w:lang w:val="en-US" w:eastAsia="zh-CN"/>
        </w:rPr>
        <w:t xml:space="preserve"> for related </w:t>
      </w:r>
      <w:r w:rsidR="00C35ACE">
        <w:rPr>
          <w:rFonts w:ascii="Times New Roman" w:eastAsiaTheme="minorEastAsia" w:hAnsi="Times New Roman" w:hint="eastAsia"/>
          <w:lang w:val="en-US" w:eastAsia="zh-CN"/>
        </w:rPr>
        <w:t xml:space="preserve">LTM </w:t>
      </w:r>
      <w:r w:rsidRPr="00873C5F">
        <w:rPr>
          <w:rFonts w:ascii="Times New Roman" w:eastAsiaTheme="minorEastAsia" w:hAnsi="Times New Roman" w:hint="eastAsia"/>
          <w:lang w:val="en-US" w:eastAsia="zh-CN"/>
        </w:rPr>
        <w:t>configurations</w:t>
      </w:r>
      <w:r w:rsidR="00C35ACE">
        <w:rPr>
          <w:rFonts w:ascii="Times New Roman" w:eastAsiaTheme="minorEastAsia" w:hAnsi="Times New Roman" w:hint="eastAsia"/>
          <w:lang w:val="en-US" w:eastAsia="zh-CN"/>
        </w:rPr>
        <w:t>.</w:t>
      </w:r>
      <w:r w:rsidRPr="00873C5F">
        <w:rPr>
          <w:rFonts w:ascii="Times New Roman" w:eastAsiaTheme="minorEastAsia" w:hAnsi="Times New Roman" w:hint="eastAsia"/>
          <w:lang w:val="en-US" w:eastAsia="zh-CN"/>
        </w:rPr>
        <w:t xml:space="preserve"> </w:t>
      </w:r>
      <w:r w:rsidR="00C35ACE">
        <w:rPr>
          <w:rFonts w:ascii="Times New Roman" w:eastAsiaTheme="minorEastAsia" w:hAnsi="Times New Roman" w:hint="eastAsia"/>
          <w:lang w:val="en-US" w:eastAsia="zh-CN"/>
        </w:rPr>
        <w:t>T</w:t>
      </w:r>
      <w:r w:rsidRPr="00873C5F">
        <w:rPr>
          <w:rFonts w:ascii="Times New Roman" w:eastAsiaTheme="minorEastAsia" w:hAnsi="Times New Roman" w:hint="eastAsia"/>
          <w:lang w:val="en-US" w:eastAsia="zh-CN"/>
        </w:rPr>
        <w:t xml:space="preserve">he Rel-18 CU-DU interaction for intra-CU LTM can be </w:t>
      </w:r>
      <w:r w:rsidR="00F33450">
        <w:rPr>
          <w:rFonts w:ascii="Times New Roman" w:eastAsiaTheme="minorEastAsia" w:hAnsi="Times New Roman" w:hint="eastAsia"/>
          <w:lang w:val="en-US" w:eastAsia="zh-CN"/>
        </w:rPr>
        <w:t>considered as baseline</w:t>
      </w:r>
      <w:r w:rsidR="00982D1F">
        <w:rPr>
          <w:rFonts w:ascii="Times New Roman" w:eastAsiaTheme="minorEastAsia" w:hAnsi="Times New Roman" w:hint="eastAsia"/>
          <w:lang w:val="en-US" w:eastAsia="zh-CN"/>
        </w:rPr>
        <w:t xml:space="preserve">  and the </w:t>
      </w:r>
      <w:r w:rsidR="00982D1F" w:rsidRPr="00982D1F">
        <w:rPr>
          <w:rFonts w:ascii="Times New Roman" w:eastAsiaTheme="minorEastAsia" w:hAnsi="Times New Roman"/>
          <w:lang w:val="en-US" w:eastAsia="zh-CN"/>
        </w:rPr>
        <w:t>details</w:t>
      </w:r>
      <w:r w:rsidR="00982D1F" w:rsidRPr="00982D1F">
        <w:rPr>
          <w:rFonts w:ascii="Times New Roman" w:eastAsiaTheme="minorEastAsia" w:hAnsi="Times New Roman" w:hint="eastAsia"/>
          <w:lang w:val="en-US" w:eastAsia="zh-CN"/>
        </w:rPr>
        <w:t xml:space="preserve"> </w:t>
      </w:r>
      <w:r w:rsidR="00982D1F">
        <w:rPr>
          <w:rFonts w:ascii="Times New Roman" w:eastAsiaTheme="minorEastAsia" w:hAnsi="Times New Roman" w:hint="eastAsia"/>
          <w:lang w:val="en-US" w:eastAsia="zh-CN"/>
        </w:rPr>
        <w:t>is</w:t>
      </w:r>
      <w:r w:rsidR="00982D1F" w:rsidRPr="00982D1F">
        <w:rPr>
          <w:rFonts w:ascii="Times New Roman" w:eastAsiaTheme="minorEastAsia" w:hAnsi="Times New Roman" w:hint="eastAsia"/>
          <w:lang w:val="en-US" w:eastAsia="zh-CN"/>
        </w:rPr>
        <w:t xml:space="preserve"> decided by </w:t>
      </w:r>
      <w:r w:rsidR="002F14BA" w:rsidRPr="00982D1F">
        <w:rPr>
          <w:rFonts w:ascii="Times New Roman" w:eastAsiaTheme="minorEastAsia" w:hAnsi="Times New Roman" w:hint="eastAsia"/>
          <w:lang w:val="en-US" w:eastAsia="zh-CN"/>
        </w:rPr>
        <w:t>RAN3</w:t>
      </w:r>
    </w:p>
    <w:p w14:paraId="618D2220" w14:textId="70235C11" w:rsidR="00873C5F" w:rsidRPr="00F33450" w:rsidRDefault="00873C5F" w:rsidP="00982D1F">
      <w:pPr>
        <w:ind w:left="992" w:hangingChars="496" w:hanging="992"/>
        <w:rPr>
          <w:rFonts w:ascii="Times New Roman" w:eastAsiaTheme="minorEastAsia" w:hAnsi="Times New Roman"/>
          <w:b/>
          <w:bCs/>
          <w:lang w:val="en-US" w:eastAsia="zh-CN"/>
        </w:rPr>
      </w:pPr>
      <w:r w:rsidRPr="00982D1F">
        <w:rPr>
          <w:rFonts w:ascii="Times New Roman" w:eastAsiaTheme="minorEastAsia" w:hAnsi="Times New Roman" w:hint="eastAsia"/>
          <w:b/>
          <w:bCs/>
          <w:lang w:val="en-US" w:eastAsia="zh-CN"/>
        </w:rPr>
        <w:t>P</w:t>
      </w:r>
      <w:r w:rsidR="00F33450" w:rsidRPr="00982D1F">
        <w:rPr>
          <w:rFonts w:ascii="Times New Roman" w:eastAsiaTheme="minorEastAsia" w:hAnsi="Times New Roman" w:hint="eastAsia"/>
          <w:b/>
          <w:bCs/>
          <w:lang w:val="en-US" w:eastAsia="zh-CN"/>
        </w:rPr>
        <w:t xml:space="preserve">roposal </w:t>
      </w:r>
      <w:r w:rsidR="00982D1F">
        <w:rPr>
          <w:rFonts w:ascii="Times New Roman" w:eastAsiaTheme="minorEastAsia" w:hAnsi="Times New Roman" w:hint="eastAsia"/>
          <w:b/>
          <w:bCs/>
          <w:lang w:val="en-US" w:eastAsia="zh-CN"/>
        </w:rPr>
        <w:t>5</w:t>
      </w:r>
      <w:r w:rsidR="00F33450" w:rsidRPr="00982D1F">
        <w:rPr>
          <w:rFonts w:ascii="Times New Roman" w:eastAsiaTheme="minorEastAsia" w:hAnsi="Times New Roman" w:hint="eastAsia"/>
          <w:b/>
          <w:bCs/>
          <w:lang w:val="en-US" w:eastAsia="zh-CN"/>
        </w:rPr>
        <w:t xml:space="preserve">:The interaction </w:t>
      </w:r>
      <w:r w:rsidR="00C35ACE">
        <w:rPr>
          <w:rFonts w:ascii="Times New Roman" w:eastAsiaTheme="minorEastAsia" w:hAnsi="Times New Roman" w:hint="eastAsia"/>
          <w:b/>
          <w:bCs/>
          <w:lang w:val="en-US" w:eastAsia="zh-CN"/>
        </w:rPr>
        <w:t xml:space="preserve">between </w:t>
      </w:r>
      <w:r w:rsidR="00F33450" w:rsidRPr="00982D1F">
        <w:rPr>
          <w:rFonts w:ascii="Times New Roman" w:eastAsiaTheme="minorEastAsia" w:hAnsi="Times New Roman" w:hint="eastAsia"/>
          <w:b/>
          <w:bCs/>
          <w:lang w:val="en-US" w:eastAsia="zh-CN"/>
        </w:rPr>
        <w:t xml:space="preserve">CU and DU for intra-CU LTM </w:t>
      </w:r>
      <w:r w:rsidR="00F33450" w:rsidRPr="00982D1F">
        <w:rPr>
          <w:rFonts w:ascii="Times New Roman" w:eastAsiaTheme="minorEastAsia" w:hAnsi="Times New Roman"/>
          <w:b/>
          <w:bCs/>
          <w:lang w:val="en-US" w:eastAsia="zh-CN"/>
        </w:rPr>
        <w:t>configuration</w:t>
      </w:r>
      <w:r w:rsidR="00F33450" w:rsidRPr="00982D1F">
        <w:rPr>
          <w:rFonts w:ascii="Times New Roman" w:eastAsiaTheme="minorEastAsia" w:hAnsi="Times New Roman" w:hint="eastAsia"/>
          <w:b/>
          <w:bCs/>
          <w:lang w:val="en-US" w:eastAsia="zh-CN"/>
        </w:rPr>
        <w:t xml:space="preserve"> can be considered as the baseline for inter-CU candidate gNB with CU-DU to prepare candidate cell </w:t>
      </w:r>
      <w:r w:rsidR="00F33450" w:rsidRPr="00982D1F">
        <w:rPr>
          <w:rFonts w:ascii="Times New Roman" w:eastAsiaTheme="minorEastAsia" w:hAnsi="Times New Roman"/>
          <w:b/>
          <w:bCs/>
          <w:lang w:val="en-US" w:eastAsia="zh-CN"/>
        </w:rPr>
        <w:t>configuration</w:t>
      </w:r>
      <w:r w:rsidR="00982D1F" w:rsidRPr="00982D1F">
        <w:rPr>
          <w:rFonts w:ascii="Times New Roman" w:eastAsiaTheme="minorEastAsia" w:hAnsi="Times New Roman" w:hint="eastAsia"/>
          <w:b/>
          <w:bCs/>
          <w:lang w:val="en-US" w:eastAsia="zh-CN"/>
        </w:rPr>
        <w:t>, and the details is decided by RAN3</w:t>
      </w:r>
      <w:r w:rsidR="00F33450" w:rsidRPr="00982D1F">
        <w:rPr>
          <w:rFonts w:ascii="Times New Roman" w:eastAsiaTheme="minorEastAsia" w:hAnsi="Times New Roman" w:hint="eastAsia"/>
          <w:b/>
          <w:bCs/>
          <w:lang w:val="en-US" w:eastAsia="zh-CN"/>
        </w:rPr>
        <w:t>.</w:t>
      </w:r>
    </w:p>
    <w:p w14:paraId="3E9F1151" w14:textId="08F300DF" w:rsidR="00E72420" w:rsidRPr="00DB4060" w:rsidRDefault="00CF0BFC" w:rsidP="00E72420">
      <w:pPr>
        <w:rPr>
          <w:rFonts w:ascii="Times New Roman" w:eastAsiaTheme="minorEastAsia" w:hAnsi="Times New Roman"/>
          <w:b/>
          <w:bCs/>
          <w:i/>
          <w:iCs/>
          <w:u w:val="single"/>
          <w:lang w:val="en-US" w:eastAsia="zh-CN"/>
        </w:rPr>
      </w:pPr>
      <w:r w:rsidRPr="00DB4060">
        <w:rPr>
          <w:rFonts w:ascii="Times New Roman" w:eastAsiaTheme="minorEastAsia" w:hAnsi="Times New Roman"/>
          <w:b/>
          <w:bCs/>
          <w:i/>
          <w:iCs/>
          <w:u w:val="single"/>
          <w:lang w:val="en-US" w:eastAsia="zh-CN"/>
        </w:rPr>
        <w:t>Early Synch</w:t>
      </w:r>
      <w:r w:rsidR="0079110C" w:rsidRPr="00DB4060">
        <w:rPr>
          <w:rFonts w:ascii="Times New Roman" w:eastAsiaTheme="minorEastAsia" w:hAnsi="Times New Roman"/>
          <w:b/>
          <w:bCs/>
          <w:i/>
          <w:iCs/>
          <w:u w:val="single"/>
          <w:lang w:val="en-US" w:eastAsia="zh-CN"/>
        </w:rPr>
        <w:t>：</w:t>
      </w:r>
    </w:p>
    <w:p w14:paraId="36E1EBB1" w14:textId="2268445D" w:rsidR="0079110C" w:rsidRPr="00DB4060" w:rsidRDefault="00CF0BFC" w:rsidP="0079110C">
      <w:pPr>
        <w:rPr>
          <w:rFonts w:ascii="Times New Roman" w:eastAsiaTheme="minorEastAsia" w:hAnsi="Times New Roman"/>
          <w:lang w:val="en-US" w:eastAsia="zh-CN"/>
        </w:rPr>
      </w:pPr>
      <w:r w:rsidRPr="00DB4060">
        <w:rPr>
          <w:rFonts w:ascii="Times New Roman" w:eastAsiaTheme="minorEastAsia" w:hAnsi="Times New Roman"/>
          <w:lang w:val="en-US" w:eastAsia="zh-CN"/>
        </w:rPr>
        <w:t>In Rel-18</w:t>
      </w:r>
      <w:r w:rsidR="0079110C" w:rsidRPr="00DB4060">
        <w:rPr>
          <w:rFonts w:ascii="Times New Roman" w:eastAsiaTheme="minorEastAsia" w:hAnsi="Times New Roman"/>
          <w:lang w:val="en-US" w:eastAsia="zh-CN"/>
        </w:rPr>
        <w:t xml:space="preserve"> intra-CU LTM discussion</w:t>
      </w:r>
      <w:r w:rsidRPr="00DB4060">
        <w:rPr>
          <w:rFonts w:ascii="Times New Roman" w:eastAsiaTheme="minorEastAsia" w:hAnsi="Times New Roman"/>
          <w:lang w:val="en-US" w:eastAsia="zh-CN"/>
        </w:rPr>
        <w:t xml:space="preserve">, </w:t>
      </w:r>
      <w:r w:rsidR="0079110C" w:rsidRPr="00DB4060">
        <w:rPr>
          <w:rFonts w:ascii="Times New Roman" w:eastAsiaTheme="minorEastAsia" w:hAnsi="Times New Roman"/>
          <w:lang w:val="en-US" w:eastAsia="zh-CN"/>
        </w:rPr>
        <w:t xml:space="preserve">approaches for the UE to acquire TA was discussed, and both UE-based TA  </w:t>
      </w:r>
      <w:r w:rsidR="00E91ECB" w:rsidRPr="00DB4060">
        <w:rPr>
          <w:rFonts w:ascii="Times New Roman" w:eastAsiaTheme="minorEastAsia" w:hAnsi="Times New Roman"/>
          <w:lang w:val="en-US" w:eastAsia="zh-CN"/>
        </w:rPr>
        <w:t xml:space="preserve">measurement </w:t>
      </w:r>
      <w:r w:rsidR="0079110C" w:rsidRPr="00DB4060">
        <w:rPr>
          <w:rFonts w:ascii="Times New Roman" w:eastAsiaTheme="minorEastAsia" w:hAnsi="Times New Roman"/>
          <w:lang w:val="en-US" w:eastAsia="zh-CN"/>
        </w:rPr>
        <w:t xml:space="preserve">and PDCCH-ordered </w:t>
      </w:r>
      <w:r w:rsidR="00E91ECB" w:rsidRPr="00DB4060">
        <w:rPr>
          <w:rFonts w:ascii="Times New Roman" w:eastAsiaTheme="minorEastAsia" w:hAnsi="Times New Roman"/>
          <w:lang w:val="en-US" w:eastAsia="zh-CN"/>
        </w:rPr>
        <w:t xml:space="preserve">based </w:t>
      </w:r>
      <w:r w:rsidR="0079110C" w:rsidRPr="00DB4060">
        <w:rPr>
          <w:rFonts w:ascii="Times New Roman" w:eastAsiaTheme="minorEastAsia" w:hAnsi="Times New Roman"/>
          <w:lang w:val="en-US" w:eastAsia="zh-CN"/>
        </w:rPr>
        <w:t>TA acquisition are adopted for early UL Synchronization</w:t>
      </w:r>
      <w:r w:rsidR="00E91ECB" w:rsidRPr="00DB4060">
        <w:rPr>
          <w:rFonts w:ascii="Times New Roman" w:eastAsiaTheme="minorEastAsia" w:hAnsi="Times New Roman"/>
          <w:lang w:val="en-US" w:eastAsia="zh-CN"/>
        </w:rPr>
        <w:t xml:space="preserve"> </w:t>
      </w:r>
      <w:r w:rsidR="00C35ACE">
        <w:rPr>
          <w:rFonts w:ascii="Times New Roman" w:eastAsiaTheme="minorEastAsia" w:hAnsi="Times New Roman" w:hint="eastAsia"/>
          <w:lang w:val="en-US" w:eastAsia="zh-CN"/>
        </w:rPr>
        <w:t xml:space="preserve">for </w:t>
      </w:r>
      <w:r w:rsidR="00E91ECB" w:rsidRPr="00DB4060">
        <w:rPr>
          <w:rFonts w:ascii="Times New Roman" w:eastAsiaTheme="minorEastAsia" w:hAnsi="Times New Roman"/>
          <w:lang w:val="en-US" w:eastAsia="zh-CN"/>
        </w:rPr>
        <w:t>intra-CU LTM</w:t>
      </w:r>
      <w:r w:rsidR="0079110C" w:rsidRPr="00DB4060">
        <w:rPr>
          <w:rFonts w:ascii="Times New Roman" w:eastAsiaTheme="minorEastAsia" w:hAnsi="Times New Roman"/>
          <w:lang w:val="en-US" w:eastAsia="zh-CN"/>
        </w:rPr>
        <w:t>.</w:t>
      </w:r>
    </w:p>
    <w:p w14:paraId="126C3FC5" w14:textId="41BFF808" w:rsidR="0079110C" w:rsidRPr="00DB4060" w:rsidRDefault="0079110C" w:rsidP="0079110C">
      <w:pPr>
        <w:rPr>
          <w:rFonts w:ascii="Times New Roman" w:eastAsiaTheme="minorEastAsia" w:hAnsi="Times New Roman"/>
          <w:lang w:val="en-US" w:eastAsia="zh-CN"/>
        </w:rPr>
      </w:pPr>
      <w:r w:rsidRPr="00DB4060">
        <w:rPr>
          <w:rFonts w:ascii="Times New Roman" w:eastAsiaTheme="minorEastAsia" w:hAnsi="Times New Roman"/>
          <w:lang w:val="en-US" w:eastAsia="zh-CN"/>
        </w:rPr>
        <w:t xml:space="preserve">For UE-based TA measurement, it is UE implementation, while for PDCCH ordered TA acquisition in Rel-18, </w:t>
      </w:r>
      <w:r w:rsidR="00F33450" w:rsidRPr="00DB4060">
        <w:rPr>
          <w:rFonts w:ascii="Times New Roman" w:eastAsiaTheme="minorEastAsia" w:hAnsi="Times New Roman"/>
          <w:lang w:val="en-US" w:eastAsia="zh-CN"/>
        </w:rPr>
        <w:t xml:space="preserve">PDCCH order </w:t>
      </w:r>
      <w:r w:rsidR="00F33450">
        <w:rPr>
          <w:rFonts w:ascii="Times New Roman" w:eastAsiaTheme="minorEastAsia" w:hAnsi="Times New Roman" w:hint="eastAsia"/>
          <w:lang w:val="en-US" w:eastAsia="zh-CN"/>
        </w:rPr>
        <w:t xml:space="preserve">can indicate </w:t>
      </w:r>
      <w:r w:rsidRPr="00DB4060">
        <w:rPr>
          <w:rFonts w:ascii="Times New Roman" w:eastAsiaTheme="minorEastAsia" w:hAnsi="Times New Roman"/>
          <w:lang w:val="en-US" w:eastAsia="zh-CN"/>
        </w:rPr>
        <w:t xml:space="preserve">the target cell </w:t>
      </w:r>
      <w:r w:rsidR="00F33450">
        <w:rPr>
          <w:rFonts w:ascii="Times New Roman" w:eastAsiaTheme="minorEastAsia" w:hAnsi="Times New Roman" w:hint="eastAsia"/>
          <w:lang w:val="en-US" w:eastAsia="zh-CN"/>
        </w:rPr>
        <w:t xml:space="preserve">ID </w:t>
      </w:r>
      <w:r w:rsidRPr="00DB4060">
        <w:rPr>
          <w:rFonts w:ascii="Times New Roman" w:eastAsiaTheme="minorEastAsia" w:hAnsi="Times New Roman"/>
          <w:lang w:val="en-US" w:eastAsia="zh-CN"/>
        </w:rPr>
        <w:t xml:space="preserve">for the UE to acquire TA, </w:t>
      </w:r>
      <w:r w:rsidR="00F33450">
        <w:rPr>
          <w:rFonts w:ascii="Times New Roman" w:eastAsiaTheme="minorEastAsia" w:hAnsi="Times New Roman" w:hint="eastAsia"/>
          <w:lang w:val="en-US" w:eastAsia="zh-CN"/>
        </w:rPr>
        <w:t xml:space="preserve">we think </w:t>
      </w:r>
      <w:r w:rsidRPr="00DB4060">
        <w:rPr>
          <w:rFonts w:ascii="Times New Roman" w:eastAsiaTheme="minorEastAsia" w:hAnsi="Times New Roman"/>
          <w:lang w:val="en-US" w:eastAsia="zh-CN"/>
        </w:rPr>
        <w:t xml:space="preserve">both </w:t>
      </w:r>
      <w:r w:rsidR="00F33450">
        <w:rPr>
          <w:rFonts w:ascii="Times New Roman" w:eastAsiaTheme="minorEastAsia" w:hAnsi="Times New Roman" w:hint="eastAsia"/>
          <w:lang w:val="en-US" w:eastAsia="zh-CN"/>
        </w:rPr>
        <w:t xml:space="preserve">two </w:t>
      </w:r>
      <w:r w:rsidRPr="00DB4060">
        <w:rPr>
          <w:rFonts w:ascii="Times New Roman" w:eastAsiaTheme="minorEastAsia" w:hAnsi="Times New Roman"/>
          <w:lang w:val="en-US" w:eastAsia="zh-CN"/>
        </w:rPr>
        <w:t>approaches can be reused for Rel-19 inter-CU LTM TA acquisition.</w:t>
      </w:r>
    </w:p>
    <w:p w14:paraId="610317B9" w14:textId="0515C06B" w:rsidR="0079110C" w:rsidRPr="00DB4060" w:rsidRDefault="0079110C" w:rsidP="00DB4060">
      <w:pPr>
        <w:ind w:left="1134" w:hangingChars="567" w:hanging="1134"/>
        <w:rPr>
          <w:rFonts w:ascii="Times New Roman" w:eastAsiaTheme="minorEastAsia" w:hAnsi="Times New Roman"/>
          <w:b/>
          <w:bCs/>
          <w:lang w:val="en-US" w:eastAsia="zh-CN"/>
        </w:rPr>
      </w:pPr>
      <w:r w:rsidRPr="00DB4060">
        <w:rPr>
          <w:rFonts w:ascii="Times New Roman" w:eastAsiaTheme="minorEastAsia" w:hAnsi="Times New Roman"/>
          <w:b/>
          <w:bCs/>
          <w:lang w:val="en-US" w:eastAsia="zh-CN"/>
        </w:rPr>
        <w:t xml:space="preserve">Proposal </w:t>
      </w:r>
      <w:r w:rsidR="00982D1F">
        <w:rPr>
          <w:rFonts w:ascii="Times New Roman" w:eastAsiaTheme="minorEastAsia" w:hAnsi="Times New Roman" w:hint="eastAsia"/>
          <w:b/>
          <w:bCs/>
          <w:lang w:val="en-US" w:eastAsia="zh-CN"/>
        </w:rPr>
        <w:t>6</w:t>
      </w:r>
      <w:r w:rsidRPr="00DB4060">
        <w:rPr>
          <w:rFonts w:ascii="Times New Roman" w:eastAsiaTheme="minorEastAsia" w:hAnsi="Times New Roman"/>
          <w:b/>
          <w:bCs/>
          <w:lang w:val="en-US" w:eastAsia="zh-CN"/>
        </w:rPr>
        <w:t xml:space="preserve">:  Both UE-based TA measurement and PDCCH ordered TA acquisition can be reused in Rel-19 inter-CU LTM </w:t>
      </w:r>
      <w:r w:rsidR="00F33450">
        <w:rPr>
          <w:rFonts w:ascii="Times New Roman" w:eastAsiaTheme="minorEastAsia" w:hAnsi="Times New Roman" w:hint="eastAsia"/>
          <w:b/>
          <w:bCs/>
          <w:lang w:val="en-US" w:eastAsia="zh-CN"/>
        </w:rPr>
        <w:t xml:space="preserve">for TA </w:t>
      </w:r>
      <w:r w:rsidRPr="00DB4060">
        <w:rPr>
          <w:rFonts w:ascii="Times New Roman" w:eastAsiaTheme="minorEastAsia" w:hAnsi="Times New Roman"/>
          <w:b/>
          <w:bCs/>
          <w:lang w:val="en-US" w:eastAsia="zh-CN"/>
        </w:rPr>
        <w:t>acquisition.</w:t>
      </w:r>
    </w:p>
    <w:p w14:paraId="71B05FEA" w14:textId="7A427DF4" w:rsidR="0079110C" w:rsidRPr="00DB4060" w:rsidRDefault="00CF0BFC" w:rsidP="00E72420">
      <w:pPr>
        <w:rPr>
          <w:rFonts w:ascii="Times New Roman" w:eastAsiaTheme="minorEastAsia" w:hAnsi="Times New Roman"/>
          <w:b/>
          <w:bCs/>
          <w:i/>
          <w:iCs/>
          <w:u w:val="single"/>
          <w:lang w:val="en-US" w:eastAsia="zh-CN"/>
        </w:rPr>
      </w:pPr>
      <w:r w:rsidRPr="00DB4060">
        <w:rPr>
          <w:rFonts w:ascii="Times New Roman" w:eastAsiaTheme="minorEastAsia" w:hAnsi="Times New Roman"/>
          <w:b/>
          <w:bCs/>
          <w:i/>
          <w:iCs/>
          <w:u w:val="single"/>
          <w:lang w:val="en-US" w:eastAsia="zh-CN"/>
        </w:rPr>
        <w:t xml:space="preserve">LTM cell </w:t>
      </w:r>
      <w:r w:rsidR="0079110C" w:rsidRPr="00DB4060">
        <w:rPr>
          <w:rFonts w:ascii="Times New Roman" w:eastAsiaTheme="minorEastAsia" w:hAnsi="Times New Roman"/>
          <w:b/>
          <w:bCs/>
          <w:i/>
          <w:iCs/>
          <w:u w:val="single"/>
          <w:lang w:val="en-US" w:eastAsia="zh-CN"/>
        </w:rPr>
        <w:t>switch execution:</w:t>
      </w:r>
    </w:p>
    <w:p w14:paraId="24191F81" w14:textId="62AB045F" w:rsidR="005C05AC" w:rsidRPr="00DB4060" w:rsidRDefault="00C35ACE" w:rsidP="00E72420">
      <w:pPr>
        <w:rPr>
          <w:rFonts w:ascii="Times New Roman" w:eastAsiaTheme="minorEastAsia" w:hAnsi="Times New Roman"/>
          <w:lang w:val="en-US" w:eastAsia="zh-CN"/>
        </w:rPr>
      </w:pPr>
      <w:r>
        <w:rPr>
          <w:rFonts w:ascii="Times New Roman" w:eastAsiaTheme="minorEastAsia" w:hAnsi="Times New Roman" w:hint="eastAsia"/>
          <w:lang w:val="en-US" w:eastAsia="zh-CN"/>
        </w:rPr>
        <w:t xml:space="preserve">In Rel-18, the </w:t>
      </w:r>
      <w:r w:rsidR="00E91ECB" w:rsidRPr="00DB4060">
        <w:rPr>
          <w:rFonts w:ascii="Times New Roman" w:eastAsiaTheme="minorEastAsia" w:hAnsi="Times New Roman"/>
          <w:lang w:val="en-US" w:eastAsia="zh-CN"/>
        </w:rPr>
        <w:t>UE performs intra-CU LTM based on LTM cell switch command MAC CE,</w:t>
      </w:r>
      <w:r w:rsidR="005C05AC" w:rsidRPr="00DB4060">
        <w:rPr>
          <w:rFonts w:ascii="Times New Roman" w:eastAsiaTheme="minorEastAsia" w:hAnsi="Times New Roman"/>
          <w:lang w:val="en-US" w:eastAsia="zh-CN"/>
        </w:rPr>
        <w:t xml:space="preserve"> which indicate UE’s LTM target cell, and TA or RACH configurations of the target cell can also be indicated in the LTM cell switch command. In our view, this can also be reused for Rel-19 inter-CU LTM.</w:t>
      </w:r>
    </w:p>
    <w:p w14:paraId="601150F6" w14:textId="04911C28" w:rsidR="005C05AC" w:rsidRPr="00F33450" w:rsidRDefault="005C05AC" w:rsidP="00E72420">
      <w:pPr>
        <w:rPr>
          <w:rFonts w:ascii="Times New Roman" w:eastAsiaTheme="minorEastAsia" w:hAnsi="Times New Roman"/>
          <w:b/>
          <w:bCs/>
          <w:lang w:val="en-US" w:eastAsia="zh-CN"/>
        </w:rPr>
      </w:pPr>
      <w:r w:rsidRPr="00F33450">
        <w:rPr>
          <w:rFonts w:ascii="Times New Roman" w:eastAsiaTheme="minorEastAsia" w:hAnsi="Times New Roman"/>
          <w:b/>
          <w:bCs/>
          <w:lang w:val="en-US" w:eastAsia="zh-CN"/>
        </w:rPr>
        <w:t xml:space="preserve">Proposal </w:t>
      </w:r>
      <w:r w:rsidR="00982D1F">
        <w:rPr>
          <w:rFonts w:ascii="Times New Roman" w:eastAsiaTheme="minorEastAsia" w:hAnsi="Times New Roman" w:hint="eastAsia"/>
          <w:b/>
          <w:bCs/>
          <w:lang w:val="en-US" w:eastAsia="zh-CN"/>
        </w:rPr>
        <w:t>7</w:t>
      </w:r>
      <w:r w:rsidRPr="00F33450">
        <w:rPr>
          <w:rFonts w:ascii="Times New Roman" w:eastAsiaTheme="minorEastAsia" w:hAnsi="Times New Roman"/>
          <w:b/>
          <w:bCs/>
          <w:lang w:val="en-US" w:eastAsia="zh-CN"/>
        </w:rPr>
        <w:t>: LTM cell switch command can be reused for Rel-19 inter-CU LTM execution.</w:t>
      </w:r>
    </w:p>
    <w:p w14:paraId="41F7A213" w14:textId="6B28A9FC" w:rsidR="005C05AC" w:rsidRPr="00DB4060" w:rsidRDefault="005C05AC" w:rsidP="00E72420">
      <w:pPr>
        <w:rPr>
          <w:rFonts w:ascii="Times New Roman" w:eastAsiaTheme="minorEastAsia" w:hAnsi="Times New Roman"/>
          <w:lang w:val="en-US" w:eastAsia="zh-CN"/>
        </w:rPr>
      </w:pPr>
      <w:r w:rsidRPr="00DB4060">
        <w:rPr>
          <w:rFonts w:ascii="Times New Roman" w:eastAsiaTheme="minorEastAsia" w:hAnsi="Times New Roman"/>
          <w:lang w:val="en-US" w:eastAsia="zh-CN"/>
        </w:rPr>
        <w:t xml:space="preserve">When UE is indicated by the source cell to execute </w:t>
      </w:r>
      <w:r w:rsidR="00855A79" w:rsidRPr="00DB4060">
        <w:rPr>
          <w:rFonts w:ascii="Times New Roman" w:eastAsiaTheme="minorEastAsia" w:hAnsi="Times New Roman"/>
          <w:lang w:val="en-US" w:eastAsia="zh-CN"/>
        </w:rPr>
        <w:t xml:space="preserve">intra-CU </w:t>
      </w:r>
      <w:r w:rsidRPr="00DB4060">
        <w:rPr>
          <w:rFonts w:ascii="Times New Roman" w:eastAsiaTheme="minorEastAsia" w:hAnsi="Times New Roman"/>
          <w:lang w:val="en-US" w:eastAsia="zh-CN"/>
        </w:rPr>
        <w:t>LTM, UE will apply the related configuration</w:t>
      </w:r>
      <w:r w:rsidR="00855A79" w:rsidRPr="00DB4060">
        <w:rPr>
          <w:rFonts w:ascii="Times New Roman" w:eastAsiaTheme="minorEastAsia" w:hAnsi="Times New Roman"/>
          <w:lang w:val="en-US" w:eastAsia="zh-CN"/>
        </w:rPr>
        <w:t xml:space="preserve"> and whether L2 reset is performed is based on the </w:t>
      </w:r>
      <w:r w:rsidR="00167937">
        <w:rPr>
          <w:rFonts w:ascii="Times New Roman" w:eastAsiaTheme="minorEastAsia" w:hAnsi="Times New Roman" w:hint="eastAsia"/>
          <w:lang w:val="en-US" w:eastAsia="zh-CN"/>
        </w:rPr>
        <w:t xml:space="preserve">LTM </w:t>
      </w:r>
      <w:r w:rsidR="00855A79" w:rsidRPr="00DB4060">
        <w:rPr>
          <w:rFonts w:ascii="Times New Roman" w:eastAsiaTheme="minorEastAsia" w:hAnsi="Times New Roman"/>
          <w:lang w:val="en-US" w:eastAsia="zh-CN"/>
        </w:rPr>
        <w:t xml:space="preserve">configuration. However, for inter-CU LTM, L2 reset is necessary </w:t>
      </w:r>
      <w:r w:rsidR="00167937">
        <w:rPr>
          <w:rFonts w:ascii="Times New Roman" w:eastAsiaTheme="minorEastAsia" w:hAnsi="Times New Roman" w:hint="eastAsia"/>
          <w:lang w:val="en-US" w:eastAsia="zh-CN"/>
        </w:rPr>
        <w:t>since</w:t>
      </w:r>
      <w:r w:rsidR="00855A79" w:rsidRPr="00DB4060">
        <w:rPr>
          <w:rFonts w:ascii="Times New Roman" w:eastAsiaTheme="minorEastAsia" w:hAnsi="Times New Roman"/>
          <w:lang w:val="en-US" w:eastAsia="zh-CN"/>
        </w:rPr>
        <w:t xml:space="preserve"> </w:t>
      </w:r>
      <w:r w:rsidR="00167937">
        <w:rPr>
          <w:rFonts w:ascii="Times New Roman" w:eastAsiaTheme="minorEastAsia" w:hAnsi="Times New Roman" w:hint="eastAsia"/>
          <w:lang w:val="en-US" w:eastAsia="zh-CN"/>
        </w:rPr>
        <w:t xml:space="preserve">the </w:t>
      </w:r>
      <w:r w:rsidR="00855A79" w:rsidRPr="00DB4060">
        <w:rPr>
          <w:rFonts w:ascii="Times New Roman" w:eastAsiaTheme="minorEastAsia" w:hAnsi="Times New Roman"/>
          <w:lang w:val="en-US" w:eastAsia="zh-CN"/>
        </w:rPr>
        <w:t>LTM cell switch procedure is triggered towards an inter-CU LTM candidate cell.</w:t>
      </w:r>
    </w:p>
    <w:p w14:paraId="694F771B" w14:textId="4258556E" w:rsidR="00855A79" w:rsidRPr="00DB4060" w:rsidRDefault="00855A79" w:rsidP="00DB4060">
      <w:pPr>
        <w:ind w:left="1134" w:hangingChars="567" w:hanging="1134"/>
        <w:rPr>
          <w:rFonts w:ascii="Times New Roman" w:eastAsiaTheme="minorEastAsia" w:hAnsi="Times New Roman"/>
          <w:b/>
          <w:bCs/>
          <w:lang w:val="en-US" w:eastAsia="zh-CN"/>
        </w:rPr>
      </w:pPr>
      <w:r w:rsidRPr="00DB4060">
        <w:rPr>
          <w:rFonts w:ascii="Times New Roman" w:eastAsiaTheme="minorEastAsia" w:hAnsi="Times New Roman"/>
          <w:b/>
          <w:bCs/>
          <w:lang w:val="en-US" w:eastAsia="zh-CN"/>
        </w:rPr>
        <w:t xml:space="preserve">Proposal </w:t>
      </w:r>
      <w:r w:rsidR="00982D1F">
        <w:rPr>
          <w:rFonts w:ascii="Times New Roman" w:eastAsiaTheme="minorEastAsia" w:hAnsi="Times New Roman" w:hint="eastAsia"/>
          <w:b/>
          <w:bCs/>
          <w:lang w:val="en-US" w:eastAsia="zh-CN"/>
        </w:rPr>
        <w:t>8</w:t>
      </w:r>
      <w:r w:rsidRPr="00DB4060">
        <w:rPr>
          <w:rFonts w:ascii="Times New Roman" w:eastAsiaTheme="minorEastAsia" w:hAnsi="Times New Roman"/>
          <w:b/>
          <w:bCs/>
          <w:lang w:val="en-US" w:eastAsia="zh-CN"/>
        </w:rPr>
        <w:t xml:space="preserve">: </w:t>
      </w:r>
      <w:r w:rsidR="00167937">
        <w:rPr>
          <w:rFonts w:ascii="Times New Roman" w:eastAsiaTheme="minorEastAsia" w:hAnsi="Times New Roman" w:hint="eastAsia"/>
          <w:b/>
          <w:bCs/>
          <w:lang w:val="en-US" w:eastAsia="zh-CN"/>
        </w:rPr>
        <w:t>W</w:t>
      </w:r>
      <w:r w:rsidRPr="00DB4060">
        <w:rPr>
          <w:rFonts w:ascii="Times New Roman" w:eastAsiaTheme="minorEastAsia" w:hAnsi="Times New Roman"/>
          <w:b/>
          <w:bCs/>
          <w:lang w:val="en-US" w:eastAsia="zh-CN"/>
        </w:rPr>
        <w:t>hen an LTM cell switch procedure is triggered towards an inter-CU LTM candidate cell, L2 reset is performed.</w:t>
      </w:r>
    </w:p>
    <w:p w14:paraId="2B5C9AE0" w14:textId="6C61A3AC" w:rsidR="00855A79" w:rsidRPr="00DB4060" w:rsidRDefault="00855A79" w:rsidP="00E72420">
      <w:pPr>
        <w:rPr>
          <w:rFonts w:ascii="Times New Roman" w:eastAsiaTheme="minorEastAsia" w:hAnsi="Times New Roman"/>
          <w:b/>
          <w:bCs/>
          <w:i/>
          <w:iCs/>
          <w:u w:val="single"/>
          <w:lang w:val="en-US" w:eastAsia="zh-CN"/>
        </w:rPr>
      </w:pPr>
      <w:r w:rsidRPr="00DB4060">
        <w:rPr>
          <w:rFonts w:ascii="Times New Roman" w:eastAsiaTheme="minorEastAsia" w:hAnsi="Times New Roman"/>
          <w:b/>
          <w:bCs/>
          <w:i/>
          <w:iCs/>
          <w:u w:val="single"/>
          <w:lang w:val="en-US" w:eastAsia="zh-CN"/>
        </w:rPr>
        <w:t>LTM cell switch completion:</w:t>
      </w:r>
    </w:p>
    <w:p w14:paraId="01EF39BA" w14:textId="3E02F161" w:rsidR="00855A79" w:rsidRPr="00DB4060" w:rsidRDefault="00855A79" w:rsidP="00E72420">
      <w:pPr>
        <w:rPr>
          <w:rFonts w:ascii="Times New Roman" w:eastAsiaTheme="minorEastAsia" w:hAnsi="Times New Roman"/>
          <w:lang w:val="en-US" w:eastAsia="zh-CN"/>
        </w:rPr>
      </w:pPr>
      <w:r w:rsidRPr="00DB4060">
        <w:rPr>
          <w:rFonts w:ascii="Times New Roman" w:eastAsiaTheme="minorEastAsia" w:hAnsi="Times New Roman"/>
          <w:lang w:val="en-US" w:eastAsia="zh-CN"/>
        </w:rPr>
        <w:t xml:space="preserve">Different from Rel-18, Rel-19 LTM cell switch is to an inter-CU/gNB candidate cell, which results to that the source cell doesn’t know whether LTM </w:t>
      </w:r>
      <w:r w:rsidR="00167937">
        <w:rPr>
          <w:rFonts w:ascii="Times New Roman" w:eastAsiaTheme="minorEastAsia" w:hAnsi="Times New Roman" w:hint="eastAsia"/>
          <w:lang w:val="en-US" w:eastAsia="zh-CN"/>
        </w:rPr>
        <w:t xml:space="preserve">to the target cell </w:t>
      </w:r>
      <w:r w:rsidR="002F3EC9" w:rsidRPr="00DB4060">
        <w:rPr>
          <w:rFonts w:ascii="Times New Roman" w:eastAsiaTheme="minorEastAsia" w:hAnsi="Times New Roman"/>
          <w:lang w:val="en-US" w:eastAsia="zh-CN"/>
        </w:rPr>
        <w:t>succeeds</w:t>
      </w:r>
      <w:r w:rsidR="00167937">
        <w:rPr>
          <w:rFonts w:ascii="Times New Roman" w:eastAsiaTheme="minorEastAsia" w:hAnsi="Times New Roman" w:hint="eastAsia"/>
          <w:lang w:val="en-US" w:eastAsia="zh-CN"/>
        </w:rPr>
        <w:t xml:space="preserve"> or not</w:t>
      </w:r>
      <w:r w:rsidRPr="00DB4060">
        <w:rPr>
          <w:rFonts w:ascii="Times New Roman" w:eastAsiaTheme="minorEastAsia" w:hAnsi="Times New Roman"/>
          <w:lang w:val="en-US" w:eastAsia="zh-CN"/>
        </w:rPr>
        <w:t xml:space="preserve">, therefore, </w:t>
      </w:r>
      <w:r w:rsidR="002F3EC9" w:rsidRPr="00DB4060">
        <w:rPr>
          <w:rFonts w:ascii="Times New Roman" w:eastAsiaTheme="minorEastAsia" w:hAnsi="Times New Roman"/>
          <w:lang w:val="en-US" w:eastAsia="zh-CN"/>
        </w:rPr>
        <w:t xml:space="preserve">the target cell should indicate </w:t>
      </w:r>
      <w:r w:rsidR="00167937">
        <w:rPr>
          <w:rFonts w:ascii="Times New Roman" w:eastAsiaTheme="minorEastAsia" w:hAnsi="Times New Roman" w:hint="eastAsia"/>
          <w:lang w:val="en-US" w:eastAsia="zh-CN"/>
        </w:rPr>
        <w:t xml:space="preserve">to </w:t>
      </w:r>
      <w:r w:rsidR="002F3EC9" w:rsidRPr="00DB4060">
        <w:rPr>
          <w:rFonts w:ascii="Times New Roman" w:eastAsiaTheme="minorEastAsia" w:hAnsi="Times New Roman"/>
          <w:lang w:val="en-US" w:eastAsia="zh-CN"/>
        </w:rPr>
        <w:t xml:space="preserve">the source cell </w:t>
      </w:r>
      <w:r w:rsidR="00167937">
        <w:rPr>
          <w:rFonts w:ascii="Times New Roman" w:eastAsiaTheme="minorEastAsia" w:hAnsi="Times New Roman" w:hint="eastAsia"/>
          <w:lang w:val="en-US" w:eastAsia="zh-CN"/>
        </w:rPr>
        <w:t>the status of UE</w:t>
      </w:r>
      <w:r w:rsidR="00167937">
        <w:rPr>
          <w:rFonts w:ascii="Times New Roman" w:eastAsiaTheme="minorEastAsia" w:hAnsi="Times New Roman"/>
          <w:lang w:val="en-US" w:eastAsia="zh-CN"/>
        </w:rPr>
        <w:t>’</w:t>
      </w:r>
      <w:r w:rsidR="00167937">
        <w:rPr>
          <w:rFonts w:ascii="Times New Roman" w:eastAsiaTheme="minorEastAsia" w:hAnsi="Times New Roman" w:hint="eastAsia"/>
          <w:lang w:val="en-US" w:eastAsia="zh-CN"/>
        </w:rPr>
        <w:t>s LTM</w:t>
      </w:r>
      <w:r w:rsidR="002F3EC9" w:rsidRPr="00DB4060">
        <w:rPr>
          <w:rFonts w:ascii="Times New Roman" w:eastAsiaTheme="minorEastAsia" w:hAnsi="Times New Roman"/>
          <w:lang w:val="en-US" w:eastAsia="zh-CN"/>
        </w:rPr>
        <w:t>. Since in UE side, if the UE has performed a RA procedure,</w:t>
      </w:r>
      <w:r w:rsidR="00F33450">
        <w:rPr>
          <w:rFonts w:ascii="Times New Roman" w:eastAsiaTheme="minorEastAsia" w:hAnsi="Times New Roman" w:hint="eastAsia"/>
          <w:lang w:val="en-US" w:eastAsia="zh-CN"/>
        </w:rPr>
        <w:t xml:space="preserve"> </w:t>
      </w:r>
      <w:r w:rsidR="002F3EC9" w:rsidRPr="00DB4060">
        <w:rPr>
          <w:rFonts w:ascii="Times New Roman" w:eastAsiaTheme="minorEastAsia" w:hAnsi="Times New Roman"/>
          <w:lang w:val="en-US" w:eastAsia="zh-CN"/>
        </w:rPr>
        <w:t>the UE considers that LTM cell switch execution is successfully completed when the random access procedure is successfully completed. For RACH-less LTM, the UE considers that LTM cell switch execution is successfully completed when the UE determines that the network has successfully received its first UL data. The target cell may consider LTM is successful after UE RACH procedure or receiving UE’s first UL data.</w:t>
      </w:r>
      <w:r w:rsidR="00982D1F">
        <w:rPr>
          <w:rFonts w:ascii="Times New Roman" w:eastAsiaTheme="minorEastAsia" w:hAnsi="Times New Roman" w:hint="eastAsia"/>
          <w:lang w:val="en-US" w:eastAsia="zh-CN"/>
        </w:rPr>
        <w:t xml:space="preserve"> </w:t>
      </w:r>
      <w:r w:rsidR="00982D1F">
        <w:rPr>
          <w:rFonts w:ascii="Times New Roman" w:eastAsiaTheme="minorEastAsia" w:hAnsi="Times New Roman"/>
          <w:lang w:val="en-US" w:eastAsia="zh-CN"/>
        </w:rPr>
        <w:t>A</w:t>
      </w:r>
      <w:r w:rsidR="00982D1F">
        <w:rPr>
          <w:rFonts w:ascii="Times New Roman" w:eastAsiaTheme="minorEastAsia" w:hAnsi="Times New Roman" w:hint="eastAsia"/>
          <w:lang w:val="en-US" w:eastAsia="zh-CN"/>
        </w:rPr>
        <w:t xml:space="preserve">nd similar to LTM candidate request, the indication </w:t>
      </w:r>
      <w:r w:rsidR="00167937">
        <w:rPr>
          <w:rFonts w:ascii="Times New Roman" w:eastAsiaTheme="minorEastAsia" w:hAnsi="Times New Roman" w:hint="eastAsia"/>
          <w:lang w:val="en-US" w:eastAsia="zh-CN"/>
        </w:rPr>
        <w:t>of</w:t>
      </w:r>
      <w:r w:rsidR="00982D1F">
        <w:rPr>
          <w:rFonts w:ascii="Times New Roman" w:eastAsiaTheme="minorEastAsia" w:hAnsi="Times New Roman" w:hint="eastAsia"/>
          <w:lang w:val="en-US" w:eastAsia="zh-CN"/>
        </w:rPr>
        <w:t xml:space="preserve"> LTM success can be included in current HANDOVER SUCCESS message.</w:t>
      </w:r>
    </w:p>
    <w:p w14:paraId="67603A52" w14:textId="48BAF84B" w:rsidR="002F3EC9" w:rsidRDefault="002F3EC9" w:rsidP="00DB4060">
      <w:pPr>
        <w:ind w:left="1134" w:hangingChars="567" w:hanging="1134"/>
        <w:rPr>
          <w:rFonts w:ascii="Times New Roman" w:eastAsiaTheme="minorEastAsia" w:hAnsi="Times New Roman"/>
          <w:b/>
          <w:bCs/>
          <w:lang w:val="en-US" w:eastAsia="zh-CN"/>
        </w:rPr>
      </w:pPr>
      <w:r w:rsidRPr="00DB4060">
        <w:rPr>
          <w:rFonts w:ascii="Times New Roman" w:eastAsiaTheme="minorEastAsia" w:hAnsi="Times New Roman"/>
          <w:b/>
          <w:bCs/>
          <w:lang w:val="en-US" w:eastAsia="zh-CN"/>
        </w:rPr>
        <w:t xml:space="preserve">Proposal </w:t>
      </w:r>
      <w:r w:rsidR="00982D1F">
        <w:rPr>
          <w:rFonts w:ascii="Times New Roman" w:eastAsiaTheme="minorEastAsia" w:hAnsi="Times New Roman" w:hint="eastAsia"/>
          <w:b/>
          <w:bCs/>
          <w:lang w:val="en-US" w:eastAsia="zh-CN"/>
        </w:rPr>
        <w:t>9</w:t>
      </w:r>
      <w:r w:rsidRPr="00DB4060">
        <w:rPr>
          <w:rFonts w:ascii="Times New Roman" w:eastAsiaTheme="minorEastAsia" w:hAnsi="Times New Roman"/>
          <w:b/>
          <w:bCs/>
          <w:lang w:val="en-US" w:eastAsia="zh-CN"/>
        </w:rPr>
        <w:t>: The target cell indicate the source cell LTM cell switch succeed if UE completes the RACH procedure to it or it receives UE’s first UL data.</w:t>
      </w:r>
    </w:p>
    <w:p w14:paraId="3E3302A4" w14:textId="32C0296C" w:rsidR="00982D1F" w:rsidRPr="00DB4060" w:rsidRDefault="00982D1F" w:rsidP="00DB4060">
      <w:pPr>
        <w:ind w:left="1134" w:hangingChars="567" w:hanging="1134"/>
        <w:rPr>
          <w:rFonts w:ascii="Times New Roman" w:eastAsiaTheme="minorEastAsia" w:hAnsi="Times New Roman"/>
          <w:b/>
          <w:bCs/>
          <w:lang w:val="en-US" w:eastAsia="zh-CN"/>
        </w:rPr>
      </w:pPr>
      <w:r>
        <w:rPr>
          <w:rFonts w:ascii="Times New Roman" w:eastAsiaTheme="minorEastAsia" w:hAnsi="Times New Roman" w:hint="eastAsia"/>
          <w:b/>
          <w:bCs/>
          <w:lang w:val="en-US" w:eastAsia="zh-CN"/>
        </w:rPr>
        <w:t xml:space="preserve">Proposal 10:The LTM success indication from target cell to source cell can </w:t>
      </w:r>
      <w:r w:rsidRPr="00982D1F">
        <w:rPr>
          <w:rFonts w:ascii="Times New Roman" w:eastAsiaTheme="minorEastAsia" w:hAnsi="Times New Roman" w:hint="eastAsia"/>
          <w:b/>
          <w:bCs/>
          <w:lang w:val="en-US" w:eastAsia="zh-CN"/>
        </w:rPr>
        <w:t>be included in current HANDOVER SUCCESS messag</w:t>
      </w:r>
      <w:r>
        <w:rPr>
          <w:rFonts w:ascii="Times New Roman" w:eastAsiaTheme="minorEastAsia" w:hAnsi="Times New Roman" w:hint="eastAsia"/>
          <w:b/>
          <w:bCs/>
          <w:lang w:val="en-US" w:eastAsia="zh-CN"/>
        </w:rPr>
        <w:t>e.</w:t>
      </w:r>
    </w:p>
    <w:p w14:paraId="14E7EDF8" w14:textId="5AC57149" w:rsidR="003A0CE0" w:rsidRPr="00C14FDB" w:rsidRDefault="003A0CE0" w:rsidP="00C14FDB">
      <w:pPr>
        <w:pStyle w:val="2"/>
        <w:numPr>
          <w:ilvl w:val="1"/>
          <w:numId w:val="1"/>
        </w:numPr>
        <w:ind w:hanging="992"/>
      </w:pPr>
      <w:r w:rsidRPr="003A0CE0">
        <w:rPr>
          <w:rFonts w:hint="eastAsia"/>
        </w:rPr>
        <w:t>NR-DC is configured, CU is acting as MN and SCG is unchanged or SCG is released</w:t>
      </w:r>
    </w:p>
    <w:p w14:paraId="47B1D1E4" w14:textId="10C3D95A" w:rsidR="00C97EFE" w:rsidRPr="00DB4060" w:rsidRDefault="003A0CE0" w:rsidP="00E72420">
      <w:pPr>
        <w:rPr>
          <w:rFonts w:ascii="Times New Roman" w:eastAsiaTheme="minorEastAsia" w:hAnsi="Times New Roman"/>
          <w:lang w:val="en-US" w:eastAsia="zh-CN"/>
        </w:rPr>
      </w:pPr>
      <w:r w:rsidRPr="00DB4060">
        <w:rPr>
          <w:rFonts w:ascii="Times New Roman" w:eastAsiaTheme="minorEastAsia" w:hAnsi="Times New Roman"/>
          <w:lang w:val="en-US" w:eastAsia="zh-CN"/>
        </w:rPr>
        <w:t xml:space="preserve">Case 3 is </w:t>
      </w:r>
      <w:r w:rsidR="005D6545">
        <w:rPr>
          <w:rFonts w:ascii="Times New Roman" w:eastAsiaTheme="minorEastAsia" w:hAnsi="Times New Roman" w:hint="eastAsia"/>
          <w:lang w:val="en-US" w:eastAsia="zh-CN"/>
        </w:rPr>
        <w:t xml:space="preserve">a </w:t>
      </w:r>
      <w:r w:rsidRPr="00DB4060">
        <w:rPr>
          <w:rFonts w:ascii="Times New Roman" w:eastAsiaTheme="minorEastAsia" w:hAnsi="Times New Roman"/>
          <w:lang w:val="en-US" w:eastAsia="zh-CN"/>
        </w:rPr>
        <w:t xml:space="preserve">kind of extension of Case 1, both of the two cases </w:t>
      </w:r>
      <w:r w:rsidR="00167937">
        <w:rPr>
          <w:rFonts w:ascii="Times New Roman" w:eastAsiaTheme="minorEastAsia" w:hAnsi="Times New Roman" w:hint="eastAsia"/>
          <w:lang w:val="en-US" w:eastAsia="zh-CN"/>
        </w:rPr>
        <w:t>are</w:t>
      </w:r>
      <w:r w:rsidRPr="00DB4060">
        <w:rPr>
          <w:rFonts w:ascii="Times New Roman" w:eastAsiaTheme="minorEastAsia" w:hAnsi="Times New Roman"/>
          <w:lang w:val="en-US" w:eastAsia="zh-CN"/>
        </w:rPr>
        <w:t xml:space="preserve"> to switch UE’s Pcell/MCG, while the difference is that in Case 3, the UE</w:t>
      </w:r>
      <w:r w:rsidR="005D6545">
        <w:rPr>
          <w:rFonts w:ascii="Times New Roman" w:eastAsiaTheme="minorEastAsia" w:hAnsi="Times New Roman" w:hint="eastAsia"/>
          <w:lang w:val="en-US" w:eastAsia="zh-CN"/>
        </w:rPr>
        <w:t xml:space="preserve"> may</w:t>
      </w:r>
      <w:r w:rsidRPr="00DB4060">
        <w:rPr>
          <w:rFonts w:ascii="Times New Roman" w:eastAsiaTheme="minorEastAsia" w:hAnsi="Times New Roman"/>
          <w:lang w:val="en-US" w:eastAsia="zh-CN"/>
        </w:rPr>
        <w:t xml:space="preserve"> ha</w:t>
      </w:r>
      <w:r w:rsidR="005D6545">
        <w:rPr>
          <w:rFonts w:ascii="Times New Roman" w:eastAsiaTheme="minorEastAsia" w:hAnsi="Times New Roman" w:hint="eastAsia"/>
          <w:lang w:val="en-US" w:eastAsia="zh-CN"/>
        </w:rPr>
        <w:t>ve</w:t>
      </w:r>
      <w:r w:rsidRPr="00DB4060">
        <w:rPr>
          <w:rFonts w:ascii="Times New Roman" w:eastAsiaTheme="minorEastAsia" w:hAnsi="Times New Roman"/>
          <w:lang w:val="en-US" w:eastAsia="zh-CN"/>
        </w:rPr>
        <w:t xml:space="preserve"> a secondary cell group</w:t>
      </w:r>
      <w:r w:rsidR="005D6545">
        <w:rPr>
          <w:rFonts w:ascii="Times New Roman" w:eastAsiaTheme="minorEastAsia" w:hAnsi="Times New Roman" w:hint="eastAsia"/>
          <w:lang w:val="en-US" w:eastAsia="zh-CN"/>
        </w:rPr>
        <w:t xml:space="preserve"> after cell switch</w:t>
      </w:r>
      <w:r w:rsidRPr="00DB4060">
        <w:rPr>
          <w:rFonts w:ascii="Times New Roman" w:eastAsiaTheme="minorEastAsia" w:hAnsi="Times New Roman"/>
          <w:lang w:val="en-US" w:eastAsia="zh-CN"/>
        </w:rPr>
        <w:t xml:space="preserve">. Therefore, when UE’s Pcell/MCG changes, </w:t>
      </w:r>
      <w:r w:rsidR="00C97EFE" w:rsidRPr="00DB4060">
        <w:rPr>
          <w:rFonts w:ascii="Times New Roman" w:eastAsiaTheme="minorEastAsia" w:hAnsi="Times New Roman"/>
          <w:lang w:val="en-US" w:eastAsia="zh-CN"/>
        </w:rPr>
        <w:t xml:space="preserve">it should be determined that whether the source SCG is kept, changed or released. In </w:t>
      </w:r>
      <w:r w:rsidR="005D6545">
        <w:rPr>
          <w:rFonts w:ascii="Times New Roman" w:eastAsiaTheme="minorEastAsia" w:hAnsi="Times New Roman" w:hint="eastAsia"/>
          <w:lang w:val="en-US" w:eastAsia="zh-CN"/>
        </w:rPr>
        <w:t xml:space="preserve">current </w:t>
      </w:r>
      <w:r w:rsidR="00C97EFE" w:rsidRPr="00DB4060">
        <w:rPr>
          <w:rFonts w:ascii="Times New Roman" w:eastAsiaTheme="minorEastAsia" w:hAnsi="Times New Roman"/>
          <w:lang w:val="en-US" w:eastAsia="zh-CN"/>
        </w:rPr>
        <w:t>L3 inter-node mobility with SCG, it’s the target cell to decide whether to keep, change or release the source SCG</w:t>
      </w:r>
      <w:r w:rsidR="00164490">
        <w:rPr>
          <w:rFonts w:ascii="Times New Roman" w:eastAsiaTheme="minorEastAsia" w:hAnsi="Times New Roman" w:hint="eastAsia"/>
          <w:lang w:val="en-US" w:eastAsia="zh-CN"/>
        </w:rPr>
        <w:t xml:space="preserve"> [3]</w:t>
      </w:r>
      <w:r w:rsidR="00C97EFE" w:rsidRPr="00DB4060">
        <w:rPr>
          <w:rFonts w:ascii="Times New Roman" w:eastAsiaTheme="minorEastAsia" w:hAnsi="Times New Roman"/>
          <w:lang w:val="en-US" w:eastAsia="zh-CN"/>
        </w:rPr>
        <w:t>. The similar principle should also be applied to Case 3.</w:t>
      </w:r>
      <w:r w:rsidR="00C14FDB" w:rsidRPr="00DB4060">
        <w:rPr>
          <w:rFonts w:ascii="Times New Roman" w:eastAsiaTheme="minorEastAsia" w:hAnsi="Times New Roman"/>
          <w:lang w:val="en-US" w:eastAsia="zh-CN"/>
        </w:rPr>
        <w:t xml:space="preserve"> And if the </w:t>
      </w:r>
      <w:r w:rsidR="005D6545">
        <w:rPr>
          <w:rFonts w:ascii="Times New Roman" w:eastAsiaTheme="minorEastAsia" w:hAnsi="Times New Roman" w:hint="eastAsia"/>
          <w:lang w:val="en-US" w:eastAsia="zh-CN"/>
        </w:rPr>
        <w:t>target</w:t>
      </w:r>
      <w:r w:rsidR="00C14FDB" w:rsidRPr="00DB4060">
        <w:rPr>
          <w:rFonts w:ascii="Times New Roman" w:eastAsiaTheme="minorEastAsia" w:hAnsi="Times New Roman"/>
          <w:lang w:val="en-US" w:eastAsia="zh-CN"/>
        </w:rPr>
        <w:t xml:space="preserve"> gNB decides to keep the source SCG, it should perform SN addition procedure when it is requested by the source cell and provides SCG configuration as part of LTM candidate configuration.</w:t>
      </w:r>
    </w:p>
    <w:p w14:paraId="177314A3" w14:textId="11EEE263" w:rsidR="003A0CE0" w:rsidRPr="00DB4060" w:rsidRDefault="00C97EFE" w:rsidP="003A0CE0">
      <w:pPr>
        <w:rPr>
          <w:rFonts w:ascii="Times New Roman" w:eastAsiaTheme="minorEastAsia" w:hAnsi="Times New Roman"/>
          <w:b/>
          <w:bCs/>
          <w:lang w:val="en-US" w:eastAsia="zh-CN"/>
        </w:rPr>
      </w:pPr>
      <w:r w:rsidRPr="00DB4060">
        <w:rPr>
          <w:rFonts w:ascii="Times New Roman" w:eastAsiaTheme="minorEastAsia" w:hAnsi="Times New Roman"/>
          <w:b/>
          <w:bCs/>
          <w:lang w:val="en-US" w:eastAsia="zh-CN"/>
        </w:rPr>
        <w:lastRenderedPageBreak/>
        <w:t xml:space="preserve">Proposal </w:t>
      </w:r>
      <w:r w:rsidR="00F13F30" w:rsidRPr="00DB4060">
        <w:rPr>
          <w:rFonts w:ascii="Times New Roman" w:eastAsiaTheme="minorEastAsia" w:hAnsi="Times New Roman"/>
          <w:b/>
          <w:bCs/>
          <w:lang w:val="en-US" w:eastAsia="zh-CN"/>
        </w:rPr>
        <w:t>1</w:t>
      </w:r>
      <w:r w:rsidR="00982D1F">
        <w:rPr>
          <w:rFonts w:ascii="Times New Roman" w:eastAsiaTheme="minorEastAsia" w:hAnsi="Times New Roman" w:hint="eastAsia"/>
          <w:b/>
          <w:bCs/>
          <w:lang w:val="en-US" w:eastAsia="zh-CN"/>
        </w:rPr>
        <w:t>1</w:t>
      </w:r>
      <w:r w:rsidR="00C14FDB" w:rsidRPr="00DB4060">
        <w:rPr>
          <w:rFonts w:ascii="Times New Roman" w:eastAsiaTheme="minorEastAsia" w:hAnsi="Times New Roman"/>
          <w:b/>
          <w:bCs/>
          <w:lang w:val="en-US" w:eastAsia="zh-CN"/>
        </w:rPr>
        <w:t xml:space="preserve">: </w:t>
      </w:r>
      <w:r w:rsidRPr="00DB4060">
        <w:rPr>
          <w:rFonts w:ascii="Times New Roman" w:eastAsiaTheme="minorEastAsia" w:hAnsi="Times New Roman"/>
          <w:b/>
          <w:bCs/>
          <w:lang w:val="en-US" w:eastAsia="zh-CN"/>
        </w:rPr>
        <w:t>It’s the inter-CU LTM candidate cell to decide whether to keep or release the source SCG.</w:t>
      </w:r>
    </w:p>
    <w:p w14:paraId="4C5DF4F8" w14:textId="1CB25723" w:rsidR="00C14FDB" w:rsidRPr="00DB4060" w:rsidRDefault="00C14FDB" w:rsidP="00DB4060">
      <w:pPr>
        <w:ind w:left="1134" w:hangingChars="567" w:hanging="1134"/>
        <w:rPr>
          <w:rFonts w:ascii="Times New Roman" w:eastAsiaTheme="minorEastAsia" w:hAnsi="Times New Roman"/>
          <w:b/>
          <w:bCs/>
          <w:lang w:val="en-US" w:eastAsia="zh-CN"/>
        </w:rPr>
      </w:pPr>
      <w:r w:rsidRPr="00DB4060">
        <w:rPr>
          <w:rFonts w:ascii="Times New Roman" w:eastAsiaTheme="minorEastAsia" w:hAnsi="Times New Roman"/>
          <w:b/>
          <w:bCs/>
          <w:lang w:val="en-US" w:eastAsia="zh-CN"/>
        </w:rPr>
        <w:t>Proposal 1</w:t>
      </w:r>
      <w:r w:rsidR="00982D1F">
        <w:rPr>
          <w:rFonts w:ascii="Times New Roman" w:eastAsiaTheme="minorEastAsia" w:hAnsi="Times New Roman" w:hint="eastAsia"/>
          <w:b/>
          <w:bCs/>
          <w:lang w:val="en-US" w:eastAsia="zh-CN"/>
        </w:rPr>
        <w:t>2</w:t>
      </w:r>
      <w:r w:rsidRPr="00DB4060">
        <w:rPr>
          <w:rFonts w:ascii="Times New Roman" w:eastAsiaTheme="minorEastAsia" w:hAnsi="Times New Roman"/>
          <w:b/>
          <w:bCs/>
          <w:lang w:val="en-US" w:eastAsia="zh-CN"/>
        </w:rPr>
        <w:t xml:space="preserve">: </w:t>
      </w:r>
      <w:r w:rsidR="00C33729">
        <w:rPr>
          <w:rFonts w:ascii="Times New Roman" w:eastAsiaTheme="minorEastAsia" w:hAnsi="Times New Roman" w:hint="eastAsia"/>
          <w:b/>
          <w:bCs/>
          <w:lang w:val="en-US" w:eastAsia="zh-CN"/>
        </w:rPr>
        <w:t>I</w:t>
      </w:r>
      <w:r w:rsidRPr="00DB4060">
        <w:rPr>
          <w:rFonts w:ascii="Times New Roman" w:eastAsiaTheme="minorEastAsia" w:hAnsi="Times New Roman"/>
          <w:b/>
          <w:bCs/>
          <w:lang w:val="en-US" w:eastAsia="zh-CN"/>
        </w:rPr>
        <w:t xml:space="preserve">f the </w:t>
      </w:r>
      <w:r w:rsidRPr="00DB4060">
        <w:rPr>
          <w:rFonts w:ascii="Times New Roman" w:eastAsia="Microsoft YaHei UI" w:hAnsi="Times New Roman"/>
          <w:b/>
          <w:bCs/>
          <w:color w:val="000000"/>
          <w:lang w:val="en-US" w:eastAsia="zh-CN"/>
        </w:rPr>
        <w:t>candidate</w:t>
      </w:r>
      <w:r w:rsidRPr="00DB4060">
        <w:rPr>
          <w:rFonts w:ascii="Times New Roman" w:eastAsiaTheme="minorEastAsia" w:hAnsi="Times New Roman"/>
          <w:b/>
          <w:bCs/>
          <w:lang w:val="en-US" w:eastAsia="zh-CN"/>
        </w:rPr>
        <w:t xml:space="preserve"> gNB decides to keep the source SCG, it should perform SN addition procedure </w:t>
      </w:r>
      <w:r w:rsidR="00C33729">
        <w:rPr>
          <w:rFonts w:ascii="Times New Roman" w:eastAsiaTheme="minorEastAsia" w:hAnsi="Times New Roman" w:hint="eastAsia"/>
          <w:b/>
          <w:bCs/>
          <w:lang w:val="en-US" w:eastAsia="zh-CN"/>
        </w:rPr>
        <w:t>once requested</w:t>
      </w:r>
      <w:r w:rsidRPr="00DB4060">
        <w:rPr>
          <w:rFonts w:ascii="Times New Roman" w:eastAsiaTheme="minorEastAsia" w:hAnsi="Times New Roman"/>
          <w:b/>
          <w:bCs/>
          <w:lang w:val="en-US" w:eastAsia="zh-CN"/>
        </w:rPr>
        <w:t xml:space="preserve"> by the source cell and provides SCG configuration as part of LTM candidate configuration.</w:t>
      </w:r>
    </w:p>
    <w:p w14:paraId="4071C418" w14:textId="3362A2B2" w:rsidR="00C14FDB" w:rsidRPr="00DB4060" w:rsidRDefault="00C14FDB" w:rsidP="003A0CE0">
      <w:pPr>
        <w:rPr>
          <w:rFonts w:ascii="Times New Roman" w:eastAsiaTheme="minorEastAsia" w:hAnsi="Times New Roman"/>
          <w:lang w:val="en-US" w:eastAsia="zh-CN"/>
        </w:rPr>
      </w:pPr>
      <w:r w:rsidRPr="00DB4060">
        <w:rPr>
          <w:rFonts w:ascii="Times New Roman" w:eastAsiaTheme="minorEastAsia" w:hAnsi="Times New Roman"/>
          <w:lang w:val="en-US" w:eastAsia="zh-CN"/>
        </w:rPr>
        <w:t>Besides, for the source CU/</w:t>
      </w:r>
      <w:bookmarkStart w:id="7" w:name="_Hlk162993027"/>
      <w:r w:rsidRPr="00DB4060">
        <w:rPr>
          <w:rFonts w:ascii="Times New Roman" w:eastAsiaTheme="minorEastAsia" w:hAnsi="Times New Roman"/>
          <w:lang w:val="en-US" w:eastAsia="zh-CN"/>
        </w:rPr>
        <w:t>M</w:t>
      </w:r>
      <w:r w:rsidR="005D6545">
        <w:rPr>
          <w:rFonts w:ascii="Times New Roman" w:eastAsiaTheme="minorEastAsia" w:hAnsi="Times New Roman" w:hint="eastAsia"/>
          <w:lang w:val="en-US" w:eastAsia="zh-CN"/>
        </w:rPr>
        <w:t xml:space="preserve">CG </w:t>
      </w:r>
      <w:bookmarkEnd w:id="7"/>
      <w:r w:rsidR="005D6545">
        <w:rPr>
          <w:rFonts w:ascii="Times New Roman" w:eastAsiaTheme="minorEastAsia" w:hAnsi="Times New Roman" w:hint="eastAsia"/>
          <w:lang w:val="en-US" w:eastAsia="zh-CN"/>
        </w:rPr>
        <w:t>with SCG</w:t>
      </w:r>
      <w:r w:rsidRPr="00DB4060">
        <w:rPr>
          <w:rFonts w:ascii="Times New Roman" w:eastAsiaTheme="minorEastAsia" w:hAnsi="Times New Roman"/>
          <w:lang w:val="en-US" w:eastAsia="zh-CN"/>
        </w:rPr>
        <w:t xml:space="preserve">, </w:t>
      </w:r>
      <w:r w:rsidR="00C33729">
        <w:rPr>
          <w:rFonts w:ascii="Times New Roman" w:eastAsiaTheme="minorEastAsia" w:hAnsi="Times New Roman" w:hint="eastAsia"/>
          <w:lang w:val="en-US" w:eastAsia="zh-CN"/>
        </w:rPr>
        <w:t>if</w:t>
      </w:r>
      <w:r w:rsidRPr="00DB4060">
        <w:rPr>
          <w:rFonts w:ascii="Times New Roman" w:eastAsiaTheme="minorEastAsia" w:hAnsi="Times New Roman"/>
          <w:lang w:val="en-US" w:eastAsia="zh-CN"/>
        </w:rPr>
        <w:t xml:space="preserve"> it decides to trigger the LTM cell switch procedure for a UE, it should release its SCG.</w:t>
      </w:r>
    </w:p>
    <w:p w14:paraId="7B98F7CA" w14:textId="354DA7E8" w:rsidR="00C14FDB" w:rsidRPr="00DB4060" w:rsidRDefault="00C14FDB" w:rsidP="00DB4060">
      <w:pPr>
        <w:ind w:left="1134" w:hangingChars="567" w:hanging="1134"/>
        <w:rPr>
          <w:rFonts w:ascii="Times New Roman" w:eastAsiaTheme="minorEastAsia" w:hAnsi="Times New Roman"/>
          <w:b/>
          <w:bCs/>
          <w:lang w:val="en-US" w:eastAsia="zh-CN"/>
        </w:rPr>
      </w:pPr>
      <w:r w:rsidRPr="00DB4060">
        <w:rPr>
          <w:rFonts w:ascii="Times New Roman" w:eastAsiaTheme="minorEastAsia" w:hAnsi="Times New Roman"/>
          <w:b/>
          <w:bCs/>
          <w:lang w:val="en-US" w:eastAsia="zh-CN"/>
        </w:rPr>
        <w:t>Proposal 1</w:t>
      </w:r>
      <w:r w:rsidR="00982D1F">
        <w:rPr>
          <w:rFonts w:ascii="Times New Roman" w:eastAsiaTheme="minorEastAsia" w:hAnsi="Times New Roman" w:hint="eastAsia"/>
          <w:b/>
          <w:bCs/>
          <w:lang w:val="en-US" w:eastAsia="zh-CN"/>
        </w:rPr>
        <w:t>3</w:t>
      </w:r>
      <w:r w:rsidRPr="00DB4060">
        <w:rPr>
          <w:rFonts w:ascii="Times New Roman" w:eastAsiaTheme="minorEastAsia" w:hAnsi="Times New Roman"/>
          <w:b/>
          <w:bCs/>
          <w:lang w:val="en-US" w:eastAsia="zh-CN"/>
        </w:rPr>
        <w:t xml:space="preserve">: Once </w:t>
      </w:r>
      <w:r w:rsidRPr="00DB4060">
        <w:rPr>
          <w:rFonts w:ascii="Times New Roman" w:eastAsia="Microsoft YaHei UI" w:hAnsi="Times New Roman"/>
          <w:b/>
          <w:bCs/>
          <w:color w:val="000000"/>
          <w:lang w:val="en-US" w:eastAsia="zh-CN"/>
        </w:rPr>
        <w:t>source</w:t>
      </w:r>
      <w:r w:rsidRPr="00DB4060">
        <w:rPr>
          <w:rFonts w:ascii="Times New Roman" w:eastAsiaTheme="minorEastAsia" w:hAnsi="Times New Roman"/>
          <w:b/>
          <w:bCs/>
          <w:lang w:val="en-US" w:eastAsia="zh-CN"/>
        </w:rPr>
        <w:t xml:space="preserve"> CU/</w:t>
      </w:r>
      <w:r w:rsidR="005D6545" w:rsidRPr="005D6545">
        <w:t xml:space="preserve"> </w:t>
      </w:r>
      <w:r w:rsidR="005D6545" w:rsidRPr="005D6545">
        <w:rPr>
          <w:rFonts w:ascii="Times New Roman" w:eastAsiaTheme="minorEastAsia" w:hAnsi="Times New Roman"/>
          <w:b/>
          <w:bCs/>
          <w:lang w:val="en-US" w:eastAsia="zh-CN"/>
        </w:rPr>
        <w:t>MCG</w:t>
      </w:r>
      <w:r w:rsidRPr="00DB4060">
        <w:rPr>
          <w:rFonts w:ascii="Times New Roman" w:eastAsiaTheme="minorEastAsia" w:hAnsi="Times New Roman"/>
          <w:b/>
          <w:bCs/>
          <w:lang w:val="en-US" w:eastAsia="zh-CN"/>
        </w:rPr>
        <w:t xml:space="preserve"> decides to trigger the LTM cell switch procedure for a UE, it should release its SCG.</w:t>
      </w:r>
    </w:p>
    <w:p w14:paraId="0A700CBC" w14:textId="7E2A179C" w:rsidR="00C97EFE" w:rsidRPr="00DB4060" w:rsidRDefault="00C97EFE" w:rsidP="003A0CE0">
      <w:pPr>
        <w:rPr>
          <w:rFonts w:ascii="Times New Roman" w:eastAsiaTheme="minorEastAsia" w:hAnsi="Times New Roman"/>
          <w:lang w:val="en-US" w:eastAsia="zh-CN"/>
        </w:rPr>
      </w:pPr>
      <w:r w:rsidRPr="00DB4060">
        <w:rPr>
          <w:rFonts w:ascii="Times New Roman" w:eastAsiaTheme="minorEastAsia" w:hAnsi="Times New Roman"/>
          <w:lang w:val="en-US" w:eastAsia="zh-CN"/>
        </w:rPr>
        <w:t>The procedure for this case is depicted in Figure 2:</w:t>
      </w:r>
    </w:p>
    <w:p w14:paraId="258A5621" w14:textId="5229B56C" w:rsidR="00C97EFE" w:rsidRDefault="00294AE5" w:rsidP="003A0CE0">
      <w:pPr>
        <w:rPr>
          <w:rFonts w:eastAsiaTheme="minorEastAsia"/>
          <w:lang w:val="en-US" w:eastAsia="zh-CN"/>
        </w:rPr>
      </w:pPr>
      <w:r w:rsidRPr="00C97EFE">
        <w:rPr>
          <w:rFonts w:eastAsiaTheme="minorEastAsia"/>
          <w:lang w:val="en-US" w:eastAsia="zh-CN"/>
        </w:rPr>
        <w:object w:dxaOrig="11821" w:dyaOrig="12256" w14:anchorId="34E2AACF">
          <v:shape id="_x0000_i1030" type="#_x0000_t75" style="width:481.55pt;height:499.4pt" o:ole="">
            <v:imagedata r:id="rId9" o:title=""/>
          </v:shape>
          <o:OLEObject Type="Embed" ProgID="Visio.Drawing.15" ShapeID="_x0000_i1030" DrawAspect="Content" ObjectID="_1773831894" r:id="rId10"/>
        </w:object>
      </w:r>
    </w:p>
    <w:p w14:paraId="24AE0E9B" w14:textId="70081C67" w:rsidR="005D6545" w:rsidRPr="00873C5F" w:rsidRDefault="005D6545" w:rsidP="00873C5F">
      <w:pPr>
        <w:jc w:val="center"/>
        <w:rPr>
          <w:rFonts w:ascii="Times New Roman" w:eastAsiaTheme="minorEastAsia" w:hAnsi="Times New Roman"/>
          <w:lang w:val="en-US" w:eastAsia="zh-CN"/>
        </w:rPr>
      </w:pPr>
      <w:r w:rsidRPr="005D6545">
        <w:rPr>
          <w:rFonts w:ascii="Times New Roman" w:eastAsiaTheme="minorEastAsia" w:hAnsi="Times New Roman"/>
          <w:lang w:val="en-US" w:eastAsia="zh-CN"/>
        </w:rPr>
        <w:t>Figure 2</w:t>
      </w:r>
      <w:r w:rsidRPr="005D6545">
        <w:rPr>
          <w:rFonts w:ascii="Times New Roman" w:eastAsiaTheme="minorEastAsia" w:hAnsi="Times New Roman"/>
          <w:lang w:val="en-US" w:eastAsia="zh-CN"/>
        </w:rPr>
        <w:t>：</w:t>
      </w:r>
      <w:r>
        <w:rPr>
          <w:rFonts w:ascii="Times New Roman" w:eastAsiaTheme="minorEastAsia" w:hAnsi="Times New Roman" w:hint="eastAsia"/>
          <w:lang w:val="en-US" w:eastAsia="zh-CN"/>
        </w:rPr>
        <w:t>Procedure of</w:t>
      </w:r>
      <w:r w:rsidRPr="005D6545">
        <w:rPr>
          <w:rFonts w:ascii="Times New Roman" w:eastAsiaTheme="minorEastAsia" w:hAnsi="Times New Roman"/>
          <w:lang w:val="en-US" w:eastAsia="zh-CN"/>
        </w:rPr>
        <w:t xml:space="preserve"> Inter-CU MCG LTM with SCG</w:t>
      </w:r>
    </w:p>
    <w:p w14:paraId="0DDFFD42" w14:textId="225F82DE" w:rsidR="00C14FDB" w:rsidRDefault="00C14FDB" w:rsidP="00C14FDB">
      <w:pPr>
        <w:pStyle w:val="2"/>
        <w:numPr>
          <w:ilvl w:val="1"/>
          <w:numId w:val="1"/>
        </w:numPr>
        <w:ind w:hanging="992"/>
      </w:pPr>
      <w:r w:rsidRPr="00C14FDB">
        <w:t>NR-DC is configured and CU is acting as SN and MCG is unchanged</w:t>
      </w:r>
    </w:p>
    <w:p w14:paraId="04A422C2" w14:textId="43511C25" w:rsidR="00C14FDB" w:rsidRPr="00DB4060" w:rsidRDefault="00FD75C2" w:rsidP="003A0CE0">
      <w:pPr>
        <w:rPr>
          <w:rFonts w:ascii="Times New Roman" w:eastAsiaTheme="minorEastAsia" w:hAnsi="Times New Roman"/>
          <w:lang w:val="en-US" w:eastAsia="zh-CN"/>
        </w:rPr>
      </w:pPr>
      <w:r w:rsidRPr="00DB4060">
        <w:rPr>
          <w:rFonts w:ascii="Times New Roman" w:eastAsiaTheme="minorEastAsia" w:hAnsi="Times New Roman"/>
          <w:lang w:val="en-US" w:eastAsia="zh-CN"/>
        </w:rPr>
        <w:lastRenderedPageBreak/>
        <w:t>The previous two cases are all about PCell</w:t>
      </w:r>
      <w:r w:rsidR="005D6545">
        <w:rPr>
          <w:rFonts w:ascii="Times New Roman" w:eastAsiaTheme="minorEastAsia" w:hAnsi="Times New Roman" w:hint="eastAsia"/>
          <w:lang w:val="en-US" w:eastAsia="zh-CN"/>
        </w:rPr>
        <w:t>/MCG</w:t>
      </w:r>
      <w:r w:rsidRPr="00DB4060">
        <w:rPr>
          <w:rFonts w:ascii="Times New Roman" w:eastAsiaTheme="minorEastAsia" w:hAnsi="Times New Roman"/>
          <w:lang w:val="en-US" w:eastAsia="zh-CN"/>
        </w:rPr>
        <w:t xml:space="preserve"> switch, while this case is to realize PsCell </w:t>
      </w:r>
      <w:r w:rsidR="005D6545">
        <w:rPr>
          <w:rFonts w:ascii="Times New Roman" w:eastAsiaTheme="minorEastAsia" w:hAnsi="Times New Roman" w:hint="eastAsia"/>
          <w:lang w:val="en-US" w:eastAsia="zh-CN"/>
        </w:rPr>
        <w:t xml:space="preserve">of SCG </w:t>
      </w:r>
      <w:r w:rsidRPr="00DB4060">
        <w:rPr>
          <w:rFonts w:ascii="Times New Roman" w:eastAsiaTheme="minorEastAsia" w:hAnsi="Times New Roman"/>
          <w:lang w:val="en-US" w:eastAsia="zh-CN"/>
        </w:rPr>
        <w:t>switch to a inter-CU/gNB cell based on L1 measurement results. In legacy L3 mobility, the similar procedure is SN change</w:t>
      </w:r>
      <w:r w:rsidR="00164490">
        <w:rPr>
          <w:rFonts w:ascii="Times New Roman" w:eastAsiaTheme="minorEastAsia" w:hAnsi="Times New Roman" w:hint="eastAsia"/>
          <w:lang w:val="en-US" w:eastAsia="zh-CN"/>
        </w:rPr>
        <w:t xml:space="preserve"> [3]</w:t>
      </w:r>
      <w:r w:rsidRPr="00DB4060">
        <w:rPr>
          <w:rFonts w:ascii="Times New Roman" w:eastAsiaTheme="minorEastAsia" w:hAnsi="Times New Roman"/>
          <w:lang w:val="en-US" w:eastAsia="zh-CN"/>
        </w:rPr>
        <w:t>, which can be t</w:t>
      </w:r>
      <w:r w:rsidR="00F13F30" w:rsidRPr="00DB4060">
        <w:rPr>
          <w:rFonts w:ascii="Times New Roman" w:eastAsiaTheme="minorEastAsia" w:hAnsi="Times New Roman"/>
          <w:lang w:val="en-US" w:eastAsia="zh-CN"/>
        </w:rPr>
        <w:t>r</w:t>
      </w:r>
      <w:r w:rsidRPr="00DB4060">
        <w:rPr>
          <w:rFonts w:ascii="Times New Roman" w:eastAsiaTheme="minorEastAsia" w:hAnsi="Times New Roman"/>
          <w:lang w:val="en-US" w:eastAsia="zh-CN"/>
        </w:rPr>
        <w:t xml:space="preserve">iggered by both MN and SN. Hence, </w:t>
      </w:r>
      <w:r w:rsidR="00167937">
        <w:rPr>
          <w:rFonts w:ascii="Times New Roman" w:eastAsiaTheme="minorEastAsia" w:hAnsi="Times New Roman" w:hint="eastAsia"/>
          <w:lang w:val="en-US" w:eastAsia="zh-CN"/>
        </w:rPr>
        <w:t xml:space="preserve">similarly, </w:t>
      </w:r>
      <w:r w:rsidRPr="00DB4060">
        <w:rPr>
          <w:rFonts w:ascii="Times New Roman" w:eastAsiaTheme="minorEastAsia" w:hAnsi="Times New Roman"/>
          <w:lang w:val="en-US" w:eastAsia="zh-CN"/>
        </w:rPr>
        <w:t>inter-CU SCG LTM can also be initiated by MN/MCG or SN/SCG.</w:t>
      </w:r>
    </w:p>
    <w:p w14:paraId="6EA01B08" w14:textId="2E0F58F2" w:rsidR="00FD75C2" w:rsidRDefault="00FD75C2" w:rsidP="003A0CE0">
      <w:pPr>
        <w:rPr>
          <w:rFonts w:ascii="Times New Roman" w:eastAsiaTheme="minorEastAsia" w:hAnsi="Times New Roman"/>
          <w:b/>
          <w:bCs/>
          <w:lang w:val="en-US" w:eastAsia="zh-CN"/>
        </w:rPr>
      </w:pPr>
      <w:r w:rsidRPr="00DB4060">
        <w:rPr>
          <w:rFonts w:ascii="Times New Roman" w:eastAsiaTheme="minorEastAsia" w:hAnsi="Times New Roman"/>
          <w:b/>
          <w:bCs/>
          <w:lang w:val="en-US" w:eastAsia="zh-CN"/>
        </w:rPr>
        <w:t>Proposal 1</w:t>
      </w:r>
      <w:r w:rsidR="00734F94">
        <w:rPr>
          <w:rFonts w:ascii="Times New Roman" w:eastAsiaTheme="minorEastAsia" w:hAnsi="Times New Roman" w:hint="eastAsia"/>
          <w:b/>
          <w:bCs/>
          <w:lang w:val="en-US" w:eastAsia="zh-CN"/>
        </w:rPr>
        <w:t>4</w:t>
      </w:r>
      <w:r w:rsidRPr="00DB4060">
        <w:rPr>
          <w:rFonts w:ascii="Times New Roman" w:eastAsiaTheme="minorEastAsia" w:hAnsi="Times New Roman"/>
          <w:b/>
          <w:bCs/>
          <w:lang w:val="en-US" w:eastAsia="zh-CN"/>
        </w:rPr>
        <w:t>: Inter-CU SCG LTM can also be initiated by MN/MCG or SN/SCG.</w:t>
      </w:r>
    </w:p>
    <w:p w14:paraId="5E5D6F6B" w14:textId="6995FE57" w:rsidR="005D6545" w:rsidRPr="00DB4060" w:rsidRDefault="005D6545" w:rsidP="003A0CE0">
      <w:pPr>
        <w:rPr>
          <w:rFonts w:ascii="Times New Roman" w:eastAsiaTheme="minorEastAsia" w:hAnsi="Times New Roman"/>
          <w:b/>
          <w:bCs/>
          <w:lang w:val="en-US" w:eastAsia="zh-CN"/>
        </w:rPr>
      </w:pPr>
      <w:r>
        <w:rPr>
          <w:rFonts w:ascii="Times New Roman" w:eastAsiaTheme="minorEastAsia" w:hAnsi="Times New Roman" w:hint="eastAsia"/>
          <w:b/>
          <w:bCs/>
          <w:lang w:val="en-US" w:eastAsia="zh-CN"/>
        </w:rPr>
        <w:t>Proposal 1</w:t>
      </w:r>
      <w:r w:rsidR="00734F94">
        <w:rPr>
          <w:rFonts w:ascii="Times New Roman" w:eastAsiaTheme="minorEastAsia" w:hAnsi="Times New Roman" w:hint="eastAsia"/>
          <w:b/>
          <w:bCs/>
          <w:lang w:val="en-US" w:eastAsia="zh-CN"/>
        </w:rPr>
        <w:t>5</w:t>
      </w:r>
      <w:r>
        <w:rPr>
          <w:rFonts w:ascii="Times New Roman" w:eastAsiaTheme="minorEastAsia" w:hAnsi="Times New Roman" w:hint="eastAsia"/>
          <w:b/>
          <w:bCs/>
          <w:lang w:val="en-US" w:eastAsia="zh-CN"/>
        </w:rPr>
        <w:t>: L3 SN change procedure can be taken as the baseline for inter-CU SCG LTM.</w:t>
      </w:r>
    </w:p>
    <w:p w14:paraId="5C744D72" w14:textId="464D706A" w:rsidR="00FD75C2" w:rsidRPr="00DB4060" w:rsidRDefault="00FD75C2" w:rsidP="003A0CE0">
      <w:pPr>
        <w:rPr>
          <w:rFonts w:ascii="Times New Roman" w:eastAsiaTheme="minorEastAsia" w:hAnsi="Times New Roman"/>
          <w:b/>
          <w:bCs/>
          <w:i/>
          <w:iCs/>
          <w:u w:val="single"/>
          <w:lang w:val="en-US" w:eastAsia="zh-CN"/>
        </w:rPr>
      </w:pPr>
      <w:r w:rsidRPr="00DB4060">
        <w:rPr>
          <w:rFonts w:ascii="Times New Roman" w:eastAsiaTheme="minorEastAsia" w:hAnsi="Times New Roman"/>
          <w:b/>
          <w:bCs/>
          <w:i/>
          <w:iCs/>
          <w:u w:val="single"/>
          <w:lang w:val="en-US" w:eastAsia="zh-CN"/>
        </w:rPr>
        <w:t>Inter-CU SCG LTM initiated by MN/MCG</w:t>
      </w:r>
    </w:p>
    <w:p w14:paraId="6B44B674" w14:textId="4E4CEFBD" w:rsidR="004E642A" w:rsidRDefault="00FD75C2" w:rsidP="003A0CE0">
      <w:pPr>
        <w:rPr>
          <w:rFonts w:ascii="Times New Roman" w:eastAsiaTheme="minorEastAsia" w:hAnsi="Times New Roman"/>
          <w:lang w:val="en-US" w:eastAsia="zh-CN"/>
        </w:rPr>
      </w:pPr>
      <w:r w:rsidRPr="00DB4060">
        <w:rPr>
          <w:rFonts w:ascii="Times New Roman" w:eastAsiaTheme="minorEastAsia" w:hAnsi="Times New Roman"/>
          <w:lang w:val="en-US" w:eastAsia="zh-CN"/>
        </w:rPr>
        <w:t xml:space="preserve">If the </w:t>
      </w:r>
      <w:r w:rsidR="00167937">
        <w:rPr>
          <w:rFonts w:ascii="Times New Roman" w:eastAsiaTheme="minorEastAsia" w:hAnsi="Times New Roman" w:hint="eastAsia"/>
          <w:lang w:val="en-US" w:eastAsia="zh-CN"/>
        </w:rPr>
        <w:t>i</w:t>
      </w:r>
      <w:r w:rsidRPr="00DB4060">
        <w:rPr>
          <w:rFonts w:ascii="Times New Roman" w:eastAsiaTheme="minorEastAsia" w:hAnsi="Times New Roman"/>
          <w:lang w:val="en-US" w:eastAsia="zh-CN"/>
        </w:rPr>
        <w:t>nter-CU SCG LTM</w:t>
      </w:r>
      <w:r w:rsidR="004E642A" w:rsidRPr="00DB4060">
        <w:rPr>
          <w:rFonts w:ascii="Times New Roman" w:eastAsiaTheme="minorEastAsia" w:hAnsi="Times New Roman"/>
          <w:lang w:val="en-US" w:eastAsia="zh-CN"/>
        </w:rPr>
        <w:t xml:space="preserve"> is initiated by MN, it’s </w:t>
      </w:r>
      <w:r w:rsidR="005D6545">
        <w:rPr>
          <w:rFonts w:ascii="Times New Roman" w:eastAsiaTheme="minorEastAsia" w:hAnsi="Times New Roman" w:hint="eastAsia"/>
          <w:lang w:val="en-US" w:eastAsia="zh-CN"/>
        </w:rPr>
        <w:t xml:space="preserve">rational that </w:t>
      </w:r>
      <w:r w:rsidR="004E642A" w:rsidRPr="00DB4060">
        <w:rPr>
          <w:rFonts w:ascii="Times New Roman" w:eastAsiaTheme="minorEastAsia" w:hAnsi="Times New Roman"/>
          <w:lang w:val="en-US" w:eastAsia="zh-CN"/>
        </w:rPr>
        <w:t xml:space="preserve">MN to initiate candidate cells request for SN </w:t>
      </w:r>
      <w:r w:rsidR="005D6545">
        <w:rPr>
          <w:rFonts w:ascii="Times New Roman" w:eastAsiaTheme="minorEastAsia" w:hAnsi="Times New Roman" w:hint="eastAsia"/>
          <w:lang w:val="en-US" w:eastAsia="zh-CN"/>
        </w:rPr>
        <w:t>switch</w:t>
      </w:r>
      <w:r w:rsidR="004E642A" w:rsidRPr="00DB4060">
        <w:rPr>
          <w:rFonts w:ascii="Times New Roman" w:eastAsiaTheme="minorEastAsia" w:hAnsi="Times New Roman"/>
          <w:lang w:val="en-US" w:eastAsia="zh-CN"/>
        </w:rPr>
        <w:t>, provide the related configuration to the UE, and send LTM cell switch command  to the UE. And these can be realized based on Rel-15 MN initiated SN change procedure, as shown in Figure 3:</w:t>
      </w:r>
    </w:p>
    <w:p w14:paraId="4CDC61FD" w14:textId="26FE962B" w:rsidR="005D6545" w:rsidRPr="00DB4060" w:rsidRDefault="00167937" w:rsidP="003A0CE0">
      <w:pPr>
        <w:rPr>
          <w:rFonts w:ascii="Times New Roman" w:eastAsiaTheme="minorEastAsia" w:hAnsi="Times New Roman"/>
          <w:lang w:val="en-US" w:eastAsia="zh-CN"/>
        </w:rPr>
      </w:pPr>
      <w:r w:rsidRPr="005D6545">
        <w:rPr>
          <w:rFonts w:ascii="Times New Roman" w:eastAsiaTheme="minorEastAsia" w:hAnsi="Times New Roman"/>
          <w:lang w:val="en-US" w:eastAsia="zh-CN"/>
        </w:rPr>
        <w:object w:dxaOrig="14799" w:dyaOrig="12766" w14:anchorId="5846FA0B">
          <v:shape id="_x0000_i1027" type="#_x0000_t75" style="width:481.55pt;height:415.35pt" o:ole="">
            <v:imagedata r:id="rId11" o:title=""/>
          </v:shape>
          <o:OLEObject Type="Embed" ProgID="Visio.Drawing.15" ShapeID="_x0000_i1027" DrawAspect="Content" ObjectID="_1773831895" r:id="rId12"/>
        </w:object>
      </w:r>
    </w:p>
    <w:p w14:paraId="72BF91B9" w14:textId="2C9D2F09" w:rsidR="004E642A" w:rsidRPr="00873C5F" w:rsidRDefault="004E642A" w:rsidP="00873C5F">
      <w:pPr>
        <w:jc w:val="center"/>
        <w:rPr>
          <w:rFonts w:ascii="Times New Roman" w:eastAsiaTheme="minorEastAsia" w:hAnsi="Times New Roman"/>
          <w:lang w:val="en-US" w:eastAsia="zh-CN"/>
        </w:rPr>
      </w:pPr>
      <w:r w:rsidRPr="00DB4060">
        <w:rPr>
          <w:rFonts w:ascii="Times New Roman" w:eastAsiaTheme="minorEastAsia" w:hAnsi="Times New Roman"/>
          <w:lang w:val="en-US" w:eastAsia="zh-CN"/>
        </w:rPr>
        <w:t>Figure 3:</w:t>
      </w:r>
      <w:r w:rsidR="00873C5F">
        <w:rPr>
          <w:rFonts w:ascii="Times New Roman" w:eastAsiaTheme="minorEastAsia" w:hAnsi="Times New Roman" w:hint="eastAsia"/>
          <w:lang w:val="en-US" w:eastAsia="zh-CN"/>
        </w:rPr>
        <w:t xml:space="preserve"> Procedure of </w:t>
      </w:r>
      <w:r w:rsidR="00873C5F" w:rsidRPr="00873C5F">
        <w:rPr>
          <w:rFonts w:ascii="Times New Roman" w:eastAsiaTheme="minorEastAsia" w:hAnsi="Times New Roman"/>
          <w:lang w:val="en-US" w:eastAsia="zh-CN"/>
        </w:rPr>
        <w:t xml:space="preserve">Inter-CU SCG LTM initiated by </w:t>
      </w:r>
      <w:r w:rsidR="00873C5F">
        <w:rPr>
          <w:rFonts w:ascii="Times New Roman" w:eastAsiaTheme="minorEastAsia" w:hAnsi="Times New Roman" w:hint="eastAsia"/>
          <w:lang w:val="en-US" w:eastAsia="zh-CN"/>
        </w:rPr>
        <w:t>M</w:t>
      </w:r>
      <w:r w:rsidR="00873C5F" w:rsidRPr="00873C5F">
        <w:rPr>
          <w:rFonts w:ascii="Times New Roman" w:eastAsiaTheme="minorEastAsia" w:hAnsi="Times New Roman" w:hint="eastAsia"/>
          <w:lang w:val="en-US" w:eastAsia="zh-CN"/>
        </w:rPr>
        <w:t>N</w:t>
      </w:r>
      <w:r w:rsidR="00873C5F" w:rsidRPr="00873C5F">
        <w:rPr>
          <w:rFonts w:ascii="Times New Roman" w:eastAsiaTheme="minorEastAsia" w:hAnsi="Times New Roman"/>
          <w:lang w:val="en-US" w:eastAsia="zh-CN"/>
        </w:rPr>
        <w:t>/</w:t>
      </w:r>
      <w:r w:rsidR="00873C5F">
        <w:rPr>
          <w:rFonts w:ascii="Times New Roman" w:eastAsiaTheme="minorEastAsia" w:hAnsi="Times New Roman" w:hint="eastAsia"/>
          <w:lang w:val="en-US" w:eastAsia="zh-CN"/>
        </w:rPr>
        <w:t>M</w:t>
      </w:r>
      <w:r w:rsidR="00873C5F" w:rsidRPr="00873C5F">
        <w:rPr>
          <w:rFonts w:ascii="Times New Roman" w:eastAsiaTheme="minorEastAsia" w:hAnsi="Times New Roman"/>
          <w:lang w:val="en-US" w:eastAsia="zh-CN"/>
        </w:rPr>
        <w:t>CG</w:t>
      </w:r>
    </w:p>
    <w:p w14:paraId="3A852905" w14:textId="71A6FEE4" w:rsidR="009F49F4" w:rsidRPr="00DB4060" w:rsidRDefault="004E642A" w:rsidP="00DB4060">
      <w:pPr>
        <w:ind w:left="1134" w:hangingChars="567" w:hanging="1134"/>
        <w:rPr>
          <w:rFonts w:ascii="Times New Roman" w:eastAsiaTheme="minorEastAsia" w:hAnsi="Times New Roman"/>
          <w:b/>
          <w:bCs/>
          <w:lang w:val="en-US" w:eastAsia="zh-CN"/>
        </w:rPr>
      </w:pPr>
      <w:r w:rsidRPr="00DB4060">
        <w:rPr>
          <w:rFonts w:ascii="Times New Roman" w:eastAsiaTheme="minorEastAsia" w:hAnsi="Times New Roman"/>
          <w:b/>
          <w:bCs/>
          <w:lang w:val="en-US" w:eastAsia="zh-CN"/>
        </w:rPr>
        <w:t>Proposal 1</w:t>
      </w:r>
      <w:r w:rsidR="00734F94">
        <w:rPr>
          <w:rFonts w:ascii="Times New Roman" w:eastAsiaTheme="minorEastAsia" w:hAnsi="Times New Roman" w:hint="eastAsia"/>
          <w:b/>
          <w:bCs/>
          <w:lang w:val="en-US" w:eastAsia="zh-CN"/>
        </w:rPr>
        <w:t>6</w:t>
      </w:r>
      <w:r w:rsidRPr="00DB4060">
        <w:rPr>
          <w:rFonts w:ascii="Times New Roman" w:eastAsiaTheme="minorEastAsia" w:hAnsi="Times New Roman"/>
          <w:b/>
          <w:bCs/>
          <w:lang w:val="en-US" w:eastAsia="zh-CN"/>
        </w:rPr>
        <w:t xml:space="preserve">: For Inter-CU SCG LTM initiated by MN, </w:t>
      </w:r>
      <w:r w:rsidR="00C33729">
        <w:rPr>
          <w:rFonts w:ascii="Times New Roman" w:eastAsiaTheme="minorEastAsia" w:hAnsi="Times New Roman" w:hint="eastAsia"/>
          <w:b/>
          <w:bCs/>
          <w:lang w:val="en-US" w:eastAsia="zh-CN"/>
        </w:rPr>
        <w:t>LTM</w:t>
      </w:r>
      <w:r w:rsidR="00C33729" w:rsidRPr="00C33729">
        <w:rPr>
          <w:rFonts w:ascii="Times New Roman" w:eastAsiaTheme="minorEastAsia" w:hAnsi="Times New Roman"/>
          <w:b/>
          <w:bCs/>
          <w:lang w:val="en-US" w:eastAsia="zh-CN"/>
        </w:rPr>
        <w:t xml:space="preserve"> configuration</w:t>
      </w:r>
      <w:r w:rsidR="00C33729">
        <w:rPr>
          <w:rFonts w:ascii="Times New Roman" w:eastAsiaTheme="minorEastAsia" w:hAnsi="Times New Roman" w:hint="eastAsia"/>
          <w:b/>
          <w:bCs/>
          <w:lang w:val="en-US" w:eastAsia="zh-CN"/>
        </w:rPr>
        <w:t xml:space="preserve"> and </w:t>
      </w:r>
      <w:r w:rsidR="00C33729" w:rsidRPr="00C33729">
        <w:rPr>
          <w:rFonts w:ascii="Times New Roman" w:eastAsiaTheme="minorEastAsia" w:hAnsi="Times New Roman"/>
          <w:b/>
          <w:bCs/>
          <w:lang w:val="en-US" w:eastAsia="zh-CN"/>
        </w:rPr>
        <w:t xml:space="preserve"> </w:t>
      </w:r>
      <w:r w:rsidRPr="00DB4060">
        <w:rPr>
          <w:rFonts w:ascii="Times New Roman" w:eastAsiaTheme="minorEastAsia" w:hAnsi="Times New Roman"/>
          <w:b/>
          <w:bCs/>
          <w:lang w:val="en-US" w:eastAsia="zh-CN"/>
        </w:rPr>
        <w:t xml:space="preserve">LTM cell switch command </w:t>
      </w:r>
      <w:r w:rsidR="00C33729">
        <w:rPr>
          <w:rFonts w:ascii="Times New Roman" w:eastAsiaTheme="minorEastAsia" w:hAnsi="Times New Roman" w:hint="eastAsia"/>
          <w:b/>
          <w:bCs/>
          <w:lang w:val="en-US" w:eastAsia="zh-CN"/>
        </w:rPr>
        <w:t>are</w:t>
      </w:r>
      <w:r w:rsidRPr="00DB4060">
        <w:rPr>
          <w:rFonts w:ascii="Times New Roman" w:eastAsiaTheme="minorEastAsia" w:hAnsi="Times New Roman"/>
          <w:b/>
          <w:bCs/>
          <w:lang w:val="en-US" w:eastAsia="zh-CN"/>
        </w:rPr>
        <w:t xml:space="preserve"> send by MN to the UE.</w:t>
      </w:r>
    </w:p>
    <w:p w14:paraId="3315DCFA" w14:textId="0AA12A13" w:rsidR="004E642A" w:rsidRPr="00DB4060" w:rsidRDefault="004E642A" w:rsidP="004E642A">
      <w:pPr>
        <w:rPr>
          <w:rFonts w:ascii="Times New Roman" w:eastAsiaTheme="minorEastAsia" w:hAnsi="Times New Roman"/>
          <w:b/>
          <w:bCs/>
          <w:i/>
          <w:iCs/>
          <w:u w:val="single"/>
          <w:lang w:val="en-US" w:eastAsia="zh-CN"/>
        </w:rPr>
      </w:pPr>
      <w:r w:rsidRPr="00DB4060">
        <w:rPr>
          <w:rFonts w:ascii="Times New Roman" w:eastAsiaTheme="minorEastAsia" w:hAnsi="Times New Roman"/>
          <w:b/>
          <w:bCs/>
          <w:i/>
          <w:iCs/>
          <w:u w:val="single"/>
          <w:lang w:val="en-US" w:eastAsia="zh-CN"/>
        </w:rPr>
        <w:t xml:space="preserve">Inter-CU SCG LTM initiated by </w:t>
      </w:r>
      <w:r w:rsidR="00873C5F">
        <w:rPr>
          <w:rFonts w:ascii="Times New Roman" w:eastAsiaTheme="minorEastAsia" w:hAnsi="Times New Roman" w:hint="eastAsia"/>
          <w:b/>
          <w:bCs/>
          <w:i/>
          <w:iCs/>
          <w:u w:val="single"/>
          <w:lang w:val="en-US" w:eastAsia="zh-CN"/>
        </w:rPr>
        <w:t>SN</w:t>
      </w:r>
      <w:r w:rsidRPr="00DB4060">
        <w:rPr>
          <w:rFonts w:ascii="Times New Roman" w:eastAsiaTheme="minorEastAsia" w:hAnsi="Times New Roman"/>
          <w:b/>
          <w:bCs/>
          <w:i/>
          <w:iCs/>
          <w:u w:val="single"/>
          <w:lang w:val="en-US" w:eastAsia="zh-CN"/>
        </w:rPr>
        <w:t>/</w:t>
      </w:r>
      <w:r w:rsidR="00873C5F">
        <w:rPr>
          <w:rFonts w:ascii="Times New Roman" w:eastAsiaTheme="minorEastAsia" w:hAnsi="Times New Roman" w:hint="eastAsia"/>
          <w:b/>
          <w:bCs/>
          <w:i/>
          <w:iCs/>
          <w:u w:val="single"/>
          <w:lang w:val="en-US" w:eastAsia="zh-CN"/>
        </w:rPr>
        <w:t>S</w:t>
      </w:r>
      <w:r w:rsidRPr="00DB4060">
        <w:rPr>
          <w:rFonts w:ascii="Times New Roman" w:eastAsiaTheme="minorEastAsia" w:hAnsi="Times New Roman"/>
          <w:b/>
          <w:bCs/>
          <w:i/>
          <w:iCs/>
          <w:u w:val="single"/>
          <w:lang w:val="en-US" w:eastAsia="zh-CN"/>
        </w:rPr>
        <w:t>CG</w:t>
      </w:r>
    </w:p>
    <w:p w14:paraId="7ADD6861" w14:textId="55B6A06A" w:rsidR="003F55ED" w:rsidRPr="00DB4060" w:rsidRDefault="004E642A" w:rsidP="003A0CE0">
      <w:pPr>
        <w:rPr>
          <w:rFonts w:ascii="Times New Roman" w:eastAsiaTheme="minorEastAsia" w:hAnsi="Times New Roman"/>
          <w:lang w:val="en-US" w:eastAsia="zh-CN"/>
        </w:rPr>
      </w:pPr>
      <w:r w:rsidRPr="00DB4060">
        <w:rPr>
          <w:rFonts w:ascii="Times New Roman" w:eastAsiaTheme="minorEastAsia" w:hAnsi="Times New Roman"/>
          <w:lang w:val="en-US" w:eastAsia="zh-CN"/>
        </w:rPr>
        <w:t xml:space="preserve">For Inter-CU SCG LTM initiated by MN/MCG, </w:t>
      </w:r>
      <w:r w:rsidR="003F55ED" w:rsidRPr="00DB4060">
        <w:rPr>
          <w:rFonts w:ascii="Times New Roman" w:eastAsiaTheme="minorEastAsia" w:hAnsi="Times New Roman"/>
          <w:lang w:val="en-US" w:eastAsia="zh-CN"/>
        </w:rPr>
        <w:t>the procedure is initiated by SN, and MN may indicate the selected candidate PsCell(s) to SN. Therefore, both MN and SN has candidate PsCell information. Besides, both MN and SN can configure measurement to the UE, and UE only reports the related results to the node which provides configuration.</w:t>
      </w:r>
    </w:p>
    <w:p w14:paraId="796724A4" w14:textId="0DA56F7B" w:rsidR="00625B5F" w:rsidRDefault="00167937" w:rsidP="003A0CE0">
      <w:pPr>
        <w:rPr>
          <w:rFonts w:eastAsiaTheme="minorEastAsia"/>
          <w:lang w:val="en-US" w:eastAsia="zh-CN"/>
        </w:rPr>
      </w:pPr>
      <w:r w:rsidRPr="00625B5F">
        <w:rPr>
          <w:rFonts w:eastAsiaTheme="minorEastAsia"/>
          <w:lang w:val="en-US" w:eastAsia="zh-CN"/>
        </w:rPr>
        <w:object w:dxaOrig="14799" w:dyaOrig="13418" w14:anchorId="1FA33F38">
          <v:shape id="_x0000_i1028" type="#_x0000_t75" style="width:481.55pt;height:436.6pt" o:ole="">
            <v:imagedata r:id="rId13" o:title=""/>
          </v:shape>
          <o:OLEObject Type="Embed" ProgID="Visio.Drawing.15" ShapeID="_x0000_i1028" DrawAspect="Content" ObjectID="_1773831896" r:id="rId14"/>
        </w:object>
      </w:r>
    </w:p>
    <w:p w14:paraId="2E663AC6" w14:textId="77112AFE" w:rsidR="00873C5F" w:rsidRPr="00873C5F" w:rsidRDefault="00873C5F" w:rsidP="00873C5F">
      <w:pPr>
        <w:jc w:val="center"/>
        <w:rPr>
          <w:rFonts w:ascii="Times New Roman" w:eastAsiaTheme="minorEastAsia" w:hAnsi="Times New Roman"/>
          <w:lang w:val="en-US" w:eastAsia="zh-CN"/>
        </w:rPr>
      </w:pPr>
      <w:r w:rsidRPr="00DB4060">
        <w:rPr>
          <w:rFonts w:ascii="Times New Roman" w:eastAsiaTheme="minorEastAsia" w:hAnsi="Times New Roman"/>
          <w:lang w:val="en-US" w:eastAsia="zh-CN"/>
        </w:rPr>
        <w:t xml:space="preserve">Figure </w:t>
      </w:r>
      <w:r>
        <w:rPr>
          <w:rFonts w:ascii="Times New Roman" w:eastAsiaTheme="minorEastAsia" w:hAnsi="Times New Roman" w:hint="eastAsia"/>
          <w:lang w:val="en-US" w:eastAsia="zh-CN"/>
        </w:rPr>
        <w:t>4</w:t>
      </w:r>
      <w:r w:rsidRPr="00DB4060">
        <w:rPr>
          <w:rFonts w:ascii="Times New Roman" w:eastAsiaTheme="minorEastAsia" w:hAnsi="Times New Roman"/>
          <w:lang w:val="en-US" w:eastAsia="zh-CN"/>
        </w:rPr>
        <w:t>:</w:t>
      </w:r>
      <w:r>
        <w:rPr>
          <w:rFonts w:ascii="Times New Roman" w:eastAsiaTheme="minorEastAsia" w:hAnsi="Times New Roman" w:hint="eastAsia"/>
          <w:lang w:val="en-US" w:eastAsia="zh-CN"/>
        </w:rPr>
        <w:t xml:space="preserve"> Procedure of </w:t>
      </w:r>
      <w:r w:rsidRPr="00873C5F">
        <w:rPr>
          <w:rFonts w:ascii="Times New Roman" w:eastAsiaTheme="minorEastAsia" w:hAnsi="Times New Roman"/>
          <w:lang w:val="en-US" w:eastAsia="zh-CN"/>
        </w:rPr>
        <w:t xml:space="preserve">Inter-CU SCG LTM initiated by </w:t>
      </w:r>
      <w:r w:rsidRPr="00873C5F">
        <w:rPr>
          <w:rFonts w:ascii="Times New Roman" w:eastAsiaTheme="minorEastAsia" w:hAnsi="Times New Roman" w:hint="eastAsia"/>
          <w:lang w:val="en-US" w:eastAsia="zh-CN"/>
        </w:rPr>
        <w:t>SN</w:t>
      </w:r>
      <w:r w:rsidRPr="00873C5F">
        <w:rPr>
          <w:rFonts w:ascii="Times New Roman" w:eastAsiaTheme="minorEastAsia" w:hAnsi="Times New Roman"/>
          <w:lang w:val="en-US" w:eastAsia="zh-CN"/>
        </w:rPr>
        <w:t>/</w:t>
      </w:r>
      <w:r w:rsidRPr="00873C5F">
        <w:rPr>
          <w:rFonts w:ascii="Times New Roman" w:eastAsiaTheme="minorEastAsia" w:hAnsi="Times New Roman" w:hint="eastAsia"/>
          <w:lang w:val="en-US" w:eastAsia="zh-CN"/>
        </w:rPr>
        <w:t>S</w:t>
      </w:r>
      <w:r w:rsidRPr="00873C5F">
        <w:rPr>
          <w:rFonts w:ascii="Times New Roman" w:eastAsiaTheme="minorEastAsia" w:hAnsi="Times New Roman"/>
          <w:lang w:val="en-US" w:eastAsia="zh-CN"/>
        </w:rPr>
        <w:t>CG</w:t>
      </w:r>
    </w:p>
    <w:p w14:paraId="3BB65452" w14:textId="7A852564" w:rsidR="003F55ED" w:rsidRPr="005D6545" w:rsidRDefault="003F55ED" w:rsidP="003A0CE0">
      <w:pPr>
        <w:rPr>
          <w:rFonts w:ascii="Times New Roman" w:eastAsiaTheme="minorEastAsia" w:hAnsi="Times New Roman"/>
          <w:b/>
          <w:bCs/>
          <w:lang w:val="en-US" w:eastAsia="zh-CN"/>
        </w:rPr>
      </w:pPr>
      <w:r w:rsidRPr="005D6545">
        <w:rPr>
          <w:rFonts w:ascii="Times New Roman" w:eastAsiaTheme="minorEastAsia" w:hAnsi="Times New Roman"/>
          <w:b/>
          <w:bCs/>
          <w:lang w:val="en-US" w:eastAsia="zh-CN"/>
        </w:rPr>
        <w:t>Observation 1: Both MN and SN have candidate PsCell information.</w:t>
      </w:r>
    </w:p>
    <w:p w14:paraId="36DC3D27" w14:textId="7E97F8B1" w:rsidR="003F55ED" w:rsidRPr="005D6545" w:rsidRDefault="003F55ED" w:rsidP="003A0CE0">
      <w:pPr>
        <w:rPr>
          <w:rFonts w:ascii="Times New Roman" w:eastAsiaTheme="minorEastAsia" w:hAnsi="Times New Roman"/>
          <w:b/>
          <w:bCs/>
          <w:lang w:val="en-US" w:eastAsia="zh-CN"/>
        </w:rPr>
      </w:pPr>
      <w:r w:rsidRPr="005D6545">
        <w:rPr>
          <w:rFonts w:ascii="Times New Roman" w:eastAsiaTheme="minorEastAsia" w:hAnsi="Times New Roman"/>
          <w:b/>
          <w:bCs/>
          <w:lang w:val="en-US" w:eastAsia="zh-CN"/>
        </w:rPr>
        <w:t>Observation 2: Both MN and SN can configure measurement to the UE and have related results.</w:t>
      </w:r>
    </w:p>
    <w:p w14:paraId="74879B17" w14:textId="6B900F5B" w:rsidR="003F55ED" w:rsidRPr="00DB4060" w:rsidRDefault="003F55ED" w:rsidP="003A0CE0">
      <w:pPr>
        <w:rPr>
          <w:rFonts w:ascii="Times New Roman" w:eastAsiaTheme="minorEastAsia" w:hAnsi="Times New Roman"/>
          <w:lang w:val="en-US" w:eastAsia="zh-CN"/>
        </w:rPr>
      </w:pPr>
      <w:r w:rsidRPr="00DB4060">
        <w:rPr>
          <w:rFonts w:ascii="Times New Roman" w:eastAsiaTheme="minorEastAsia" w:hAnsi="Times New Roman"/>
          <w:lang w:val="en-US" w:eastAsia="zh-CN"/>
        </w:rPr>
        <w:t>Based on the analysis above, one issue should discussed is whether both MN and SN can trigger inter-CU SCG LTM or send LTM cell switch command to the UE.</w:t>
      </w:r>
    </w:p>
    <w:p w14:paraId="6359713B" w14:textId="2103A425" w:rsidR="003F55ED" w:rsidRPr="00DB4060" w:rsidRDefault="003F55ED" w:rsidP="00DB4060">
      <w:pPr>
        <w:ind w:left="1134" w:hangingChars="567" w:hanging="1134"/>
        <w:rPr>
          <w:rFonts w:ascii="Times New Roman" w:eastAsiaTheme="minorEastAsia" w:hAnsi="Times New Roman"/>
          <w:b/>
          <w:bCs/>
          <w:lang w:val="en-US" w:eastAsia="zh-CN"/>
        </w:rPr>
      </w:pPr>
      <w:r w:rsidRPr="00DB4060">
        <w:rPr>
          <w:rFonts w:ascii="Times New Roman" w:eastAsiaTheme="minorEastAsia" w:hAnsi="Times New Roman"/>
          <w:b/>
          <w:bCs/>
          <w:lang w:val="en-US" w:eastAsia="zh-CN"/>
        </w:rPr>
        <w:t>Proposal 1</w:t>
      </w:r>
      <w:r w:rsidR="00734F94">
        <w:rPr>
          <w:rFonts w:ascii="Times New Roman" w:eastAsiaTheme="minorEastAsia" w:hAnsi="Times New Roman" w:hint="eastAsia"/>
          <w:b/>
          <w:bCs/>
          <w:lang w:val="en-US" w:eastAsia="zh-CN"/>
        </w:rPr>
        <w:t>7</w:t>
      </w:r>
      <w:r w:rsidRPr="00DB4060">
        <w:rPr>
          <w:rFonts w:ascii="Times New Roman" w:eastAsiaTheme="minorEastAsia" w:hAnsi="Times New Roman"/>
          <w:b/>
          <w:bCs/>
          <w:lang w:val="en-US" w:eastAsia="zh-CN"/>
        </w:rPr>
        <w:t xml:space="preserve">: RAN2 </w:t>
      </w:r>
      <w:r w:rsidRPr="00DB4060">
        <w:rPr>
          <w:rFonts w:ascii="Times New Roman" w:eastAsia="Microsoft YaHei UI" w:hAnsi="Times New Roman"/>
          <w:b/>
          <w:bCs/>
          <w:color w:val="000000"/>
          <w:lang w:val="en-US" w:eastAsia="zh-CN"/>
        </w:rPr>
        <w:t>should</w:t>
      </w:r>
      <w:r w:rsidRPr="00DB4060">
        <w:rPr>
          <w:rFonts w:ascii="Times New Roman" w:eastAsiaTheme="minorEastAsia" w:hAnsi="Times New Roman"/>
          <w:b/>
          <w:bCs/>
          <w:lang w:val="en-US" w:eastAsia="zh-CN"/>
        </w:rPr>
        <w:t xml:space="preserve"> discuss whether both MN and SN can trigger inter-CU SCG LTM or send LTM cell switch command to the UE</w:t>
      </w:r>
      <w:r w:rsidR="00C33729">
        <w:rPr>
          <w:rFonts w:ascii="Times New Roman" w:eastAsiaTheme="minorEastAsia" w:hAnsi="Times New Roman" w:hint="eastAsia"/>
          <w:b/>
          <w:bCs/>
          <w:lang w:val="en-US" w:eastAsia="zh-CN"/>
        </w:rPr>
        <w:t xml:space="preserve"> if inter-CU SCG LTM is triggered by SN</w:t>
      </w:r>
      <w:r w:rsidRPr="00DB4060">
        <w:rPr>
          <w:rFonts w:ascii="Times New Roman" w:eastAsiaTheme="minorEastAsia" w:hAnsi="Times New Roman"/>
          <w:b/>
          <w:bCs/>
          <w:lang w:val="en-US" w:eastAsia="zh-CN"/>
        </w:rPr>
        <w:t>.</w:t>
      </w:r>
    </w:p>
    <w:p w14:paraId="0FE40E4B" w14:textId="2280A266" w:rsidR="00625B5F" w:rsidRDefault="00625B5F" w:rsidP="00625B5F">
      <w:pPr>
        <w:pStyle w:val="2"/>
        <w:numPr>
          <w:ilvl w:val="1"/>
          <w:numId w:val="1"/>
        </w:numPr>
        <w:ind w:hanging="992"/>
      </w:pPr>
      <w:r w:rsidRPr="00625B5F">
        <w:rPr>
          <w:rFonts w:hint="eastAsia"/>
        </w:rPr>
        <w:t xml:space="preserve">Subsequent </w:t>
      </w:r>
      <w:r>
        <w:rPr>
          <w:rFonts w:hint="eastAsia"/>
        </w:rPr>
        <w:t xml:space="preserve">inter-CU </w:t>
      </w:r>
      <w:r w:rsidRPr="00625B5F">
        <w:rPr>
          <w:rFonts w:hint="eastAsia"/>
        </w:rPr>
        <w:t>LTM</w:t>
      </w:r>
    </w:p>
    <w:p w14:paraId="6785DD14" w14:textId="77777777" w:rsidR="00E06273" w:rsidRPr="00DB4060" w:rsidRDefault="00625B5F" w:rsidP="00625B5F">
      <w:pPr>
        <w:rPr>
          <w:rFonts w:ascii="Times New Roman" w:hAnsi="Times New Roman"/>
          <w:lang w:val="en-US" w:eastAsia="zh-CN"/>
        </w:rPr>
      </w:pPr>
      <w:r w:rsidRPr="00DB4060">
        <w:rPr>
          <w:rFonts w:ascii="Times New Roman" w:hAnsi="Times New Roman"/>
          <w:lang w:val="en-US" w:eastAsia="zh-CN"/>
        </w:rPr>
        <w:t>In Rel-18 subsequent mobility is supported in both intra-CU LTM and CPAC. For S-CPAC, a set of sk-counters is pre-configured to support subsequent mobility</w:t>
      </w:r>
      <w:r w:rsidR="00E06273" w:rsidRPr="00DB4060">
        <w:rPr>
          <w:rFonts w:ascii="Times New Roman" w:hAnsi="Times New Roman"/>
          <w:lang w:val="en-US" w:eastAsia="zh-CN"/>
        </w:rPr>
        <w:t>, while for</w:t>
      </w:r>
      <w:r w:rsidRPr="00DB4060">
        <w:rPr>
          <w:rFonts w:ascii="Times New Roman" w:hAnsi="Times New Roman"/>
          <w:lang w:val="en-US" w:eastAsia="zh-CN"/>
        </w:rPr>
        <w:t xml:space="preserve"> intra-LTM, </w:t>
      </w:r>
      <w:r w:rsidR="00E06273" w:rsidRPr="00DB4060">
        <w:rPr>
          <w:rFonts w:ascii="Times New Roman" w:hAnsi="Times New Roman"/>
          <w:lang w:val="en-US" w:eastAsia="zh-CN"/>
        </w:rPr>
        <w:t>s</w:t>
      </w:r>
      <w:r w:rsidRPr="00DB4060">
        <w:rPr>
          <w:rFonts w:ascii="Times New Roman" w:hAnsi="Times New Roman"/>
          <w:lang w:val="en-US" w:eastAsia="zh-CN"/>
        </w:rPr>
        <w:t xml:space="preserve">ince the UE is switched among cells of the same CU, PDCP and RRC is not re-established, therefore there’s no security issues. </w:t>
      </w:r>
    </w:p>
    <w:p w14:paraId="03539873" w14:textId="1820F857" w:rsidR="00625B5F" w:rsidRPr="00DB4060" w:rsidRDefault="00625B5F" w:rsidP="00625B5F">
      <w:pPr>
        <w:rPr>
          <w:rFonts w:ascii="Times New Roman" w:hAnsi="Times New Roman"/>
          <w:lang w:val="en-US" w:eastAsia="zh-CN"/>
        </w:rPr>
      </w:pPr>
      <w:r w:rsidRPr="00DB4060">
        <w:rPr>
          <w:rFonts w:ascii="Times New Roman" w:hAnsi="Times New Roman"/>
          <w:lang w:val="en-US" w:eastAsia="zh-CN"/>
        </w:rPr>
        <w:t xml:space="preserve">When it comes to Rel-19 inter-CU LTM, </w:t>
      </w:r>
      <w:r w:rsidR="00E06273" w:rsidRPr="00DB4060">
        <w:rPr>
          <w:rFonts w:ascii="Times New Roman" w:hAnsi="Times New Roman"/>
          <w:lang w:val="en-US" w:eastAsia="zh-CN"/>
        </w:rPr>
        <w:t>for inter-CU SN LTM, the way to configure</w:t>
      </w:r>
      <w:r w:rsidR="00734F94">
        <w:rPr>
          <w:rFonts w:ascii="Times New Roman" w:hAnsi="Times New Roman" w:hint="eastAsia"/>
          <w:lang w:val="en-US" w:eastAsia="zh-CN"/>
        </w:rPr>
        <w:t>/update</w:t>
      </w:r>
      <w:r w:rsidR="00E06273" w:rsidRPr="00DB4060">
        <w:rPr>
          <w:rFonts w:ascii="Times New Roman" w:hAnsi="Times New Roman"/>
          <w:lang w:val="en-US" w:eastAsia="zh-CN"/>
        </w:rPr>
        <w:t xml:space="preserve"> security information in S-CPAC can be reused, since MN is not changed. While for inter-CU MN LTM, considering that </w:t>
      </w:r>
      <w:r w:rsidRPr="00DB4060">
        <w:rPr>
          <w:rFonts w:ascii="Times New Roman" w:hAnsi="Times New Roman"/>
          <w:lang w:val="en-US" w:eastAsia="zh-CN"/>
        </w:rPr>
        <w:t>the UE is switched to a cell belonged to another CU, both layer 2 and layer 3 protocol stack should re-established. In legacy L3 mobility, RRC</w:t>
      </w:r>
      <w:r w:rsidR="00734F94">
        <w:rPr>
          <w:rFonts w:ascii="Times New Roman" w:hAnsi="Times New Roman" w:hint="eastAsia"/>
          <w:lang w:val="en-US" w:eastAsia="zh-CN"/>
        </w:rPr>
        <w:t>R</w:t>
      </w:r>
      <w:r w:rsidRPr="00DB4060">
        <w:rPr>
          <w:rFonts w:ascii="Times New Roman" w:hAnsi="Times New Roman"/>
          <w:lang w:val="en-US" w:eastAsia="zh-CN"/>
        </w:rPr>
        <w:t xml:space="preserve">econfiguration is used for this purpose and subsequent L3 mobility is not supported. If Subsequent inter-CU </w:t>
      </w:r>
      <w:r w:rsidR="00E06273" w:rsidRPr="00DB4060">
        <w:rPr>
          <w:rFonts w:ascii="Times New Roman" w:hAnsi="Times New Roman"/>
          <w:lang w:val="en-US" w:eastAsia="zh-CN"/>
        </w:rPr>
        <w:t xml:space="preserve">MN </w:t>
      </w:r>
      <w:r w:rsidRPr="00DB4060">
        <w:rPr>
          <w:rFonts w:ascii="Times New Roman" w:hAnsi="Times New Roman"/>
          <w:lang w:val="en-US" w:eastAsia="zh-CN"/>
        </w:rPr>
        <w:t>LTM is supported, how to avoid security exposure issues and RRCReconfiguration should be discussed.</w:t>
      </w:r>
    </w:p>
    <w:p w14:paraId="18B56483" w14:textId="7B2DBB00" w:rsidR="00625B5F" w:rsidRPr="00DB4060" w:rsidRDefault="00625B5F" w:rsidP="00625B5F">
      <w:pPr>
        <w:rPr>
          <w:rFonts w:ascii="Times New Roman" w:hAnsi="Times New Roman"/>
          <w:lang w:val="en-US" w:eastAsia="zh-CN"/>
        </w:rPr>
      </w:pPr>
      <w:r w:rsidRPr="00DB4060">
        <w:rPr>
          <w:rFonts w:ascii="Times New Roman" w:hAnsi="Times New Roman"/>
          <w:lang w:val="en-US" w:eastAsia="zh-CN"/>
        </w:rPr>
        <w:lastRenderedPageBreak/>
        <w:t>To solve the issue mentioned above, several methods can be taken into consideration:</w:t>
      </w:r>
    </w:p>
    <w:p w14:paraId="5C35CE02" w14:textId="680E2F38" w:rsidR="00E06273" w:rsidRPr="00DB4060" w:rsidRDefault="001B4798" w:rsidP="00E06273">
      <w:pPr>
        <w:pStyle w:val="af7"/>
        <w:numPr>
          <w:ilvl w:val="0"/>
          <w:numId w:val="21"/>
        </w:numPr>
        <w:rPr>
          <w:rFonts w:ascii="Times New Roman" w:hAnsi="Times New Roman"/>
          <w:lang w:val="en-US" w:eastAsia="zh-CN"/>
        </w:rPr>
      </w:pPr>
      <w:r w:rsidRPr="00DB4060">
        <w:rPr>
          <w:rFonts w:ascii="Times New Roman" w:hAnsi="Times New Roman"/>
          <w:lang w:val="en-US" w:eastAsia="zh-CN"/>
        </w:rPr>
        <w:t>Security information are pre-configured like SCPAC;</w:t>
      </w:r>
    </w:p>
    <w:p w14:paraId="2DA7CE99" w14:textId="0BADBCC1" w:rsidR="001B4798" w:rsidRPr="00DB4060" w:rsidRDefault="001B4798" w:rsidP="00E06273">
      <w:pPr>
        <w:pStyle w:val="af7"/>
        <w:numPr>
          <w:ilvl w:val="0"/>
          <w:numId w:val="21"/>
        </w:numPr>
        <w:rPr>
          <w:rFonts w:ascii="Times New Roman" w:hAnsi="Times New Roman"/>
          <w:lang w:val="en-US" w:eastAsia="zh-CN"/>
        </w:rPr>
      </w:pPr>
      <w:r w:rsidRPr="00DB4060">
        <w:rPr>
          <w:rFonts w:ascii="Times New Roman" w:hAnsi="Times New Roman"/>
          <w:lang w:val="en-US" w:eastAsia="zh-CN"/>
        </w:rPr>
        <w:t xml:space="preserve">L1/L2 </w:t>
      </w:r>
      <w:r w:rsidR="003A404D" w:rsidRPr="00DB4060">
        <w:rPr>
          <w:rFonts w:ascii="Times New Roman" w:hAnsi="Times New Roman"/>
          <w:lang w:val="en-US" w:eastAsia="zh-CN"/>
        </w:rPr>
        <w:t>signaling</w:t>
      </w:r>
      <w:r w:rsidRPr="00DB4060">
        <w:rPr>
          <w:rFonts w:ascii="Times New Roman" w:hAnsi="Times New Roman"/>
          <w:lang w:val="en-US" w:eastAsia="zh-CN"/>
        </w:rPr>
        <w:t xml:space="preserve"> like LTM cell switch command to indicate security information;</w:t>
      </w:r>
    </w:p>
    <w:p w14:paraId="513FCACE" w14:textId="3D6A1400" w:rsidR="001B4798" w:rsidRPr="00DB4060" w:rsidRDefault="001B4798" w:rsidP="001B4798">
      <w:pPr>
        <w:pStyle w:val="af7"/>
        <w:numPr>
          <w:ilvl w:val="0"/>
          <w:numId w:val="21"/>
        </w:numPr>
        <w:rPr>
          <w:rFonts w:ascii="Times New Roman" w:hAnsi="Times New Roman"/>
          <w:lang w:val="en-US" w:eastAsia="zh-CN"/>
        </w:rPr>
      </w:pPr>
      <w:r w:rsidRPr="00DB4060">
        <w:rPr>
          <w:rFonts w:ascii="Times New Roman" w:hAnsi="Times New Roman"/>
          <w:lang w:val="en-US" w:eastAsia="zh-CN"/>
        </w:rPr>
        <w:t>RRCReconfiguration to reconfigure security information.</w:t>
      </w:r>
    </w:p>
    <w:p w14:paraId="2CC51810" w14:textId="2E6A2FC8" w:rsidR="001B4798" w:rsidRPr="00734F94" w:rsidRDefault="001B4798" w:rsidP="001B4798">
      <w:pPr>
        <w:rPr>
          <w:rFonts w:ascii="Times New Roman" w:hAnsi="Times New Roman"/>
          <w:lang w:val="en-US" w:eastAsia="zh-CN"/>
        </w:rPr>
      </w:pPr>
      <w:r w:rsidRPr="00DB4060">
        <w:rPr>
          <w:rFonts w:ascii="Times New Roman" w:hAnsi="Times New Roman"/>
          <w:lang w:val="en-US" w:eastAsia="zh-CN"/>
        </w:rPr>
        <w:t xml:space="preserve">For the first method, the backward is that security key may be derived via horizon derivation or vertical derivation, it can be assured the key derivation in every mobility; while for the second method, </w:t>
      </w:r>
      <w:r w:rsidR="00734F94">
        <w:rPr>
          <w:rFonts w:ascii="Times New Roman" w:hAnsi="Times New Roman" w:hint="eastAsia"/>
          <w:lang w:val="en-US" w:eastAsia="zh-CN"/>
        </w:rPr>
        <w:t xml:space="preserve">since </w:t>
      </w:r>
      <w:r w:rsidRPr="00DB4060">
        <w:rPr>
          <w:rFonts w:ascii="Times New Roman" w:hAnsi="Times New Roman"/>
          <w:lang w:val="en-US" w:eastAsia="zh-CN"/>
        </w:rPr>
        <w:t>MAC CE is not encrypt</w:t>
      </w:r>
      <w:r w:rsidR="00734F94">
        <w:rPr>
          <w:rFonts w:ascii="Times New Roman" w:hAnsi="Times New Roman" w:hint="eastAsia"/>
          <w:lang w:val="en-US" w:eastAsia="zh-CN"/>
        </w:rPr>
        <w:t>ed which may introduce extra security issues</w:t>
      </w:r>
      <w:r w:rsidRPr="00DB4060">
        <w:rPr>
          <w:rFonts w:ascii="Times New Roman" w:hAnsi="Times New Roman"/>
          <w:lang w:val="en-US" w:eastAsia="zh-CN"/>
        </w:rPr>
        <w:t xml:space="preserve">. As to the last method, </w:t>
      </w:r>
      <w:r w:rsidR="00734F94">
        <w:rPr>
          <w:rFonts w:ascii="Times New Roman" w:hAnsi="Times New Roman" w:hint="eastAsia"/>
          <w:lang w:val="en-US" w:eastAsia="zh-CN"/>
        </w:rPr>
        <w:t xml:space="preserve">the RRC reconfiguration procedure of every LTM procedure </w:t>
      </w:r>
      <w:r w:rsidRPr="00DB4060">
        <w:rPr>
          <w:rFonts w:ascii="Times New Roman" w:hAnsi="Times New Roman"/>
          <w:lang w:val="en-US" w:eastAsia="zh-CN"/>
        </w:rPr>
        <w:t>contradict</w:t>
      </w:r>
      <w:r w:rsidR="00734F94">
        <w:rPr>
          <w:rFonts w:ascii="Times New Roman" w:hAnsi="Times New Roman" w:hint="eastAsia"/>
          <w:lang w:val="en-US" w:eastAsia="zh-CN"/>
        </w:rPr>
        <w:t>s</w:t>
      </w:r>
      <w:r w:rsidRPr="00DB4060">
        <w:rPr>
          <w:rFonts w:ascii="Times New Roman" w:hAnsi="Times New Roman"/>
          <w:lang w:val="en-US" w:eastAsia="zh-CN"/>
        </w:rPr>
        <w:t xml:space="preserve"> to the intention of LTM.</w:t>
      </w:r>
      <w:r w:rsidR="00734F94">
        <w:rPr>
          <w:rFonts w:ascii="Times New Roman" w:hAnsi="Times New Roman" w:hint="eastAsia"/>
          <w:lang w:val="en-US" w:eastAsia="zh-CN"/>
        </w:rPr>
        <w:t xml:space="preserve"> RAN2 should discuss the potential solutions for inter-CU MN LTM security information indicating/updating, and send LS to SA3 for final </w:t>
      </w:r>
      <w:r w:rsidR="00734F94">
        <w:rPr>
          <w:rFonts w:ascii="Times New Roman" w:hAnsi="Times New Roman"/>
          <w:lang w:val="en-US" w:eastAsia="zh-CN"/>
        </w:rPr>
        <w:t>decision</w:t>
      </w:r>
      <w:r w:rsidR="00734F94">
        <w:rPr>
          <w:rFonts w:ascii="Times New Roman" w:hAnsi="Times New Roman" w:hint="eastAsia"/>
          <w:lang w:val="en-US" w:eastAsia="zh-CN"/>
        </w:rPr>
        <w:t>.</w:t>
      </w:r>
    </w:p>
    <w:p w14:paraId="2E1BFEAC" w14:textId="293D9880" w:rsidR="001B4798" w:rsidRPr="008D4F54" w:rsidRDefault="001B4798" w:rsidP="00734F94">
      <w:pPr>
        <w:ind w:left="1273" w:hangingChars="634" w:hanging="1273"/>
        <w:rPr>
          <w:rFonts w:ascii="微软雅黑" w:eastAsia="微软雅黑" w:hAnsi="微软雅黑" w:cs="微软雅黑"/>
          <w:b/>
          <w:bCs/>
          <w:lang w:val="en-US" w:eastAsia="zh-CN"/>
        </w:rPr>
      </w:pPr>
      <w:r w:rsidRPr="00164490">
        <w:rPr>
          <w:rFonts w:ascii="Times New Roman" w:hAnsi="Times New Roman"/>
          <w:b/>
          <w:bCs/>
          <w:lang w:val="en-US" w:eastAsia="zh-CN"/>
        </w:rPr>
        <w:t>Proposal 1</w:t>
      </w:r>
      <w:r w:rsidR="00734F94" w:rsidRPr="00164490">
        <w:rPr>
          <w:rFonts w:ascii="Times New Roman" w:hAnsi="Times New Roman" w:hint="eastAsia"/>
          <w:b/>
          <w:bCs/>
          <w:lang w:val="en-US" w:eastAsia="zh-CN"/>
        </w:rPr>
        <w:t>8</w:t>
      </w:r>
      <w:r w:rsidRPr="00164490">
        <w:rPr>
          <w:rFonts w:ascii="Times New Roman" w:hAnsi="Times New Roman"/>
          <w:b/>
          <w:bCs/>
          <w:lang w:val="en-US" w:eastAsia="zh-CN"/>
        </w:rPr>
        <w:t xml:space="preserve">: RAN2 </w:t>
      </w:r>
      <w:r w:rsidR="00734F94" w:rsidRPr="00164490">
        <w:rPr>
          <w:rFonts w:ascii="Times New Roman" w:hAnsi="Times New Roman" w:hint="eastAsia"/>
          <w:b/>
          <w:bCs/>
          <w:lang w:val="en-US" w:eastAsia="zh-CN"/>
        </w:rPr>
        <w:t xml:space="preserve">should </w:t>
      </w:r>
      <w:r w:rsidR="008D4F54" w:rsidRPr="00164490">
        <w:rPr>
          <w:rFonts w:ascii="Times New Roman" w:hAnsi="Times New Roman" w:hint="eastAsia"/>
          <w:b/>
          <w:bCs/>
          <w:lang w:val="en-US" w:eastAsia="zh-CN"/>
        </w:rPr>
        <w:t>discuss</w:t>
      </w:r>
      <w:r w:rsidRPr="00164490">
        <w:rPr>
          <w:rFonts w:ascii="Times New Roman" w:hAnsi="Times New Roman"/>
          <w:b/>
          <w:bCs/>
          <w:lang w:val="en-US" w:eastAsia="zh-CN"/>
        </w:rPr>
        <w:t xml:space="preserve"> </w:t>
      </w:r>
      <w:r w:rsidR="008D4F54" w:rsidRPr="00164490">
        <w:rPr>
          <w:rFonts w:ascii="Times New Roman" w:hAnsi="Times New Roman" w:hint="eastAsia"/>
          <w:b/>
          <w:bCs/>
          <w:lang w:val="en-US" w:eastAsia="zh-CN"/>
        </w:rPr>
        <w:t>the following</w:t>
      </w:r>
      <w:r w:rsidRPr="00164490">
        <w:rPr>
          <w:rFonts w:ascii="Times New Roman" w:hAnsi="Times New Roman"/>
          <w:b/>
          <w:bCs/>
          <w:lang w:val="en-US" w:eastAsia="zh-CN"/>
        </w:rPr>
        <w:t xml:space="preserve"> </w:t>
      </w:r>
      <w:r w:rsidR="00734F94" w:rsidRPr="00164490">
        <w:rPr>
          <w:rFonts w:ascii="Times New Roman" w:hAnsi="Times New Roman" w:hint="eastAsia"/>
          <w:b/>
          <w:bCs/>
          <w:lang w:val="en-US" w:eastAsia="zh-CN"/>
        </w:rPr>
        <w:t xml:space="preserve">solutions </w:t>
      </w:r>
      <w:r w:rsidRPr="00164490">
        <w:rPr>
          <w:rFonts w:ascii="Times New Roman" w:hAnsi="Times New Roman"/>
          <w:b/>
          <w:bCs/>
          <w:lang w:val="en-US" w:eastAsia="zh-CN"/>
        </w:rPr>
        <w:t>used to indicate/update security information</w:t>
      </w:r>
      <w:r w:rsidR="00DB4060" w:rsidRPr="00164490">
        <w:rPr>
          <w:rFonts w:ascii="Times New Roman" w:hAnsi="Times New Roman" w:hint="eastAsia"/>
          <w:b/>
          <w:bCs/>
          <w:lang w:val="en-US" w:eastAsia="zh-CN"/>
        </w:rPr>
        <w:t xml:space="preserve"> for subsequent inter-CU MCG LTM </w:t>
      </w:r>
      <w:r w:rsidR="00734F94" w:rsidRPr="00164490">
        <w:rPr>
          <w:rFonts w:ascii="Times New Roman" w:hAnsi="Times New Roman" w:hint="eastAsia"/>
          <w:b/>
          <w:bCs/>
          <w:lang w:val="en-US" w:eastAsia="zh-CN"/>
        </w:rPr>
        <w:t>and send LS to</w:t>
      </w:r>
      <w:r w:rsidR="008D4F54" w:rsidRPr="00164490">
        <w:rPr>
          <w:rFonts w:ascii="Times New Roman" w:hAnsi="Times New Roman" w:hint="eastAsia"/>
          <w:b/>
          <w:bCs/>
          <w:lang w:val="en-US" w:eastAsia="zh-CN"/>
        </w:rPr>
        <w:t xml:space="preserve">SA3 </w:t>
      </w:r>
      <w:r w:rsidR="00734F94" w:rsidRPr="00164490">
        <w:rPr>
          <w:rFonts w:ascii="Times New Roman" w:hAnsi="Times New Roman" w:hint="eastAsia"/>
          <w:b/>
          <w:bCs/>
          <w:lang w:val="en-US" w:eastAsia="zh-CN"/>
        </w:rPr>
        <w:t xml:space="preserve">for final </w:t>
      </w:r>
      <w:r w:rsidR="008D4F54" w:rsidRPr="00164490">
        <w:rPr>
          <w:rFonts w:ascii="Times New Roman" w:hAnsi="Times New Roman" w:hint="eastAsia"/>
          <w:b/>
          <w:bCs/>
          <w:lang w:val="en-US" w:eastAsia="zh-CN"/>
        </w:rPr>
        <w:t>decision</w:t>
      </w:r>
      <w:r w:rsidR="00734F94" w:rsidRPr="00164490">
        <w:rPr>
          <w:rFonts w:ascii="Times New Roman" w:hAnsi="Times New Roman" w:hint="eastAsia"/>
          <w:b/>
          <w:bCs/>
          <w:lang w:val="en-US" w:eastAsia="zh-CN"/>
        </w:rPr>
        <w:t>:</w:t>
      </w:r>
    </w:p>
    <w:p w14:paraId="3AF3E9A1" w14:textId="77777777" w:rsidR="001B4798" w:rsidRPr="00DB4060" w:rsidRDefault="001B4798" w:rsidP="005D6545">
      <w:pPr>
        <w:pStyle w:val="af7"/>
        <w:numPr>
          <w:ilvl w:val="0"/>
          <w:numId w:val="22"/>
        </w:numPr>
        <w:ind w:left="1418"/>
        <w:rPr>
          <w:rFonts w:ascii="Times New Roman" w:hAnsi="Times New Roman"/>
          <w:b/>
          <w:bCs/>
          <w:lang w:val="en-US" w:eastAsia="zh-CN"/>
        </w:rPr>
      </w:pPr>
      <w:r w:rsidRPr="00DB4060">
        <w:rPr>
          <w:rFonts w:ascii="Times New Roman" w:hAnsi="Times New Roman"/>
          <w:b/>
          <w:bCs/>
          <w:lang w:val="en-US" w:eastAsia="zh-CN"/>
        </w:rPr>
        <w:t>Security information are pre-configured like SCPAC;</w:t>
      </w:r>
    </w:p>
    <w:p w14:paraId="3A56948A" w14:textId="5B8F2053" w:rsidR="001B4798" w:rsidRPr="00DB4060" w:rsidRDefault="001B4798" w:rsidP="005D6545">
      <w:pPr>
        <w:pStyle w:val="af7"/>
        <w:numPr>
          <w:ilvl w:val="0"/>
          <w:numId w:val="22"/>
        </w:numPr>
        <w:ind w:left="1418"/>
        <w:rPr>
          <w:rFonts w:ascii="Times New Roman" w:hAnsi="Times New Roman"/>
          <w:b/>
          <w:bCs/>
          <w:lang w:val="en-US" w:eastAsia="zh-CN"/>
        </w:rPr>
      </w:pPr>
      <w:r w:rsidRPr="00DB4060">
        <w:rPr>
          <w:rFonts w:ascii="Times New Roman" w:hAnsi="Times New Roman"/>
          <w:b/>
          <w:bCs/>
          <w:lang w:val="en-US" w:eastAsia="zh-CN"/>
        </w:rPr>
        <w:t xml:space="preserve">L1/L2 </w:t>
      </w:r>
      <w:r w:rsidR="003A404D" w:rsidRPr="00DB4060">
        <w:rPr>
          <w:rFonts w:ascii="Times New Roman" w:hAnsi="Times New Roman"/>
          <w:b/>
          <w:bCs/>
          <w:lang w:val="en-US" w:eastAsia="zh-CN"/>
        </w:rPr>
        <w:t>signaling</w:t>
      </w:r>
      <w:r w:rsidRPr="00DB4060">
        <w:rPr>
          <w:rFonts w:ascii="Times New Roman" w:hAnsi="Times New Roman"/>
          <w:b/>
          <w:bCs/>
          <w:lang w:val="en-US" w:eastAsia="zh-CN"/>
        </w:rPr>
        <w:t xml:space="preserve"> like LTM cell switch command to indicate security information;</w:t>
      </w:r>
    </w:p>
    <w:p w14:paraId="5D8D7B26" w14:textId="7FD45EA3" w:rsidR="00625B5F" w:rsidRDefault="001B4798" w:rsidP="005D6545">
      <w:pPr>
        <w:pStyle w:val="af7"/>
        <w:numPr>
          <w:ilvl w:val="0"/>
          <w:numId w:val="22"/>
        </w:numPr>
        <w:ind w:left="1418"/>
        <w:rPr>
          <w:rFonts w:ascii="Times New Roman" w:hAnsi="Times New Roman"/>
          <w:b/>
          <w:bCs/>
          <w:lang w:val="en-US" w:eastAsia="zh-CN"/>
        </w:rPr>
      </w:pPr>
      <w:r w:rsidRPr="00DB4060">
        <w:rPr>
          <w:rFonts w:ascii="Times New Roman" w:hAnsi="Times New Roman"/>
          <w:b/>
          <w:bCs/>
          <w:lang w:val="en-US" w:eastAsia="zh-CN"/>
        </w:rPr>
        <w:t>RRCReconfiguration to reconfigure security information.</w:t>
      </w:r>
    </w:p>
    <w:p w14:paraId="6C023D60" w14:textId="021687F6" w:rsidR="00DB4060" w:rsidRDefault="00DB4060" w:rsidP="00DB4060">
      <w:pPr>
        <w:ind w:left="1138" w:hangingChars="567" w:hanging="1138"/>
        <w:rPr>
          <w:rFonts w:ascii="Times New Roman" w:hAnsi="Times New Roman"/>
          <w:b/>
          <w:bCs/>
          <w:lang w:val="en-US" w:eastAsia="zh-CN"/>
        </w:rPr>
      </w:pPr>
      <w:r>
        <w:rPr>
          <w:rFonts w:ascii="Times New Roman" w:hAnsi="Times New Roman" w:hint="eastAsia"/>
          <w:b/>
          <w:bCs/>
          <w:lang w:val="en-US" w:eastAsia="zh-CN"/>
        </w:rPr>
        <w:t>Proposal</w:t>
      </w:r>
      <w:r w:rsidR="00164490">
        <w:rPr>
          <w:rFonts w:ascii="Times New Roman" w:hAnsi="Times New Roman" w:hint="eastAsia"/>
          <w:b/>
          <w:bCs/>
          <w:lang w:val="en-US" w:eastAsia="zh-CN"/>
        </w:rPr>
        <w:t xml:space="preserve"> 19</w:t>
      </w:r>
      <w:r>
        <w:rPr>
          <w:rFonts w:ascii="Times New Roman" w:hAnsi="Times New Roman" w:hint="eastAsia"/>
          <w:b/>
          <w:bCs/>
          <w:lang w:val="en-US" w:eastAsia="zh-CN"/>
        </w:rPr>
        <w:t xml:space="preserve">: For </w:t>
      </w:r>
      <w:r w:rsidRPr="00DB4060">
        <w:rPr>
          <w:rFonts w:ascii="Times New Roman" w:eastAsia="Microsoft YaHei UI" w:hAnsi="Times New Roman" w:hint="eastAsia"/>
          <w:b/>
          <w:bCs/>
          <w:color w:val="000000"/>
          <w:lang w:val="en-US" w:eastAsia="zh-CN"/>
        </w:rPr>
        <w:t>subsequent</w:t>
      </w:r>
      <w:r>
        <w:rPr>
          <w:rFonts w:ascii="Times New Roman" w:hAnsi="Times New Roman" w:hint="eastAsia"/>
          <w:b/>
          <w:bCs/>
          <w:lang w:val="en-US" w:eastAsia="zh-CN"/>
        </w:rPr>
        <w:t xml:space="preserve"> inter-CU SCG LTM, security information updating approaching of Rel-18 S-CPAC can be reused.</w:t>
      </w:r>
    </w:p>
    <w:p w14:paraId="30159D0A" w14:textId="135E52CE" w:rsidR="00982D1F" w:rsidRPr="00982D1F" w:rsidRDefault="00982D1F" w:rsidP="00982D1F">
      <w:pPr>
        <w:pStyle w:val="2"/>
        <w:numPr>
          <w:ilvl w:val="1"/>
          <w:numId w:val="1"/>
        </w:numPr>
        <w:ind w:hanging="992"/>
      </w:pPr>
      <w:r w:rsidRPr="00982D1F">
        <w:rPr>
          <w:rFonts w:hint="eastAsia"/>
        </w:rPr>
        <w:t>Coexistence with Rel-18 LTM</w:t>
      </w:r>
    </w:p>
    <w:p w14:paraId="679121EB" w14:textId="1702CF75" w:rsidR="00982D1F" w:rsidRPr="00734F94" w:rsidRDefault="00982D1F" w:rsidP="00982D1F">
      <w:pPr>
        <w:rPr>
          <w:rFonts w:ascii="Times New Roman" w:eastAsia="Microsoft YaHei UI" w:hAnsi="Times New Roman"/>
          <w:color w:val="000000"/>
          <w:lang w:val="en-US" w:eastAsia="zh-CN"/>
        </w:rPr>
      </w:pPr>
      <w:r w:rsidRPr="00734F94">
        <w:rPr>
          <w:rFonts w:ascii="Times New Roman" w:eastAsia="Microsoft YaHei UI" w:hAnsi="Times New Roman"/>
          <w:color w:val="000000"/>
          <w:lang w:val="en-US" w:eastAsia="zh-CN"/>
        </w:rPr>
        <w:t xml:space="preserve">As </w:t>
      </w:r>
      <w:r w:rsidR="00734F94" w:rsidRPr="00734F94">
        <w:rPr>
          <w:rFonts w:ascii="Times New Roman" w:eastAsia="Microsoft YaHei UI" w:hAnsi="Times New Roman" w:hint="eastAsia"/>
          <w:color w:val="000000"/>
          <w:lang w:val="en-US" w:eastAsia="zh-CN"/>
        </w:rPr>
        <w:t>discussed in the previous sections,</w:t>
      </w:r>
      <w:r w:rsidRPr="00734F94">
        <w:rPr>
          <w:rFonts w:ascii="Times New Roman" w:eastAsia="Microsoft YaHei UI" w:hAnsi="Times New Roman"/>
          <w:color w:val="000000"/>
          <w:lang w:val="en-US" w:eastAsia="zh-CN"/>
        </w:rPr>
        <w:t xml:space="preserve"> Rel-18 </w:t>
      </w:r>
      <w:r w:rsidR="00734F94" w:rsidRPr="00734F94">
        <w:rPr>
          <w:rFonts w:ascii="Times New Roman" w:eastAsia="Microsoft YaHei UI" w:hAnsi="Times New Roman" w:hint="eastAsia"/>
          <w:color w:val="000000"/>
          <w:lang w:val="en-US" w:eastAsia="zh-CN"/>
        </w:rPr>
        <w:t xml:space="preserve">intra-CU LTM </w:t>
      </w:r>
      <w:r w:rsidRPr="00734F94">
        <w:rPr>
          <w:rFonts w:ascii="Times New Roman" w:eastAsia="Microsoft YaHei UI" w:hAnsi="Times New Roman"/>
          <w:color w:val="000000"/>
          <w:lang w:val="en-US" w:eastAsia="zh-CN"/>
        </w:rPr>
        <w:t xml:space="preserve">and Rel-19 </w:t>
      </w:r>
      <w:r w:rsidR="00734F94" w:rsidRPr="00734F94">
        <w:rPr>
          <w:rFonts w:ascii="Times New Roman" w:eastAsia="Microsoft YaHei UI" w:hAnsi="Times New Roman" w:hint="eastAsia"/>
          <w:color w:val="000000"/>
          <w:lang w:val="en-US" w:eastAsia="zh-CN"/>
        </w:rPr>
        <w:t xml:space="preserve">inter-CU </w:t>
      </w:r>
      <w:r w:rsidRPr="00734F94">
        <w:rPr>
          <w:rFonts w:ascii="Times New Roman" w:eastAsia="Microsoft YaHei UI" w:hAnsi="Times New Roman"/>
          <w:color w:val="000000"/>
          <w:lang w:val="en-US" w:eastAsia="zh-CN"/>
        </w:rPr>
        <w:t>LTM aim to different network deployment, it seems there’s no reason to exclude the simultaneous configuration of  Rel-18 intra-CU LTM and Rel-19 inter-CU LTM for a UE.</w:t>
      </w:r>
    </w:p>
    <w:p w14:paraId="45CF27B0" w14:textId="5698D741" w:rsidR="00982D1F" w:rsidRPr="00734F94" w:rsidRDefault="00982D1F" w:rsidP="00982D1F">
      <w:pPr>
        <w:rPr>
          <w:rFonts w:ascii="Times New Roman" w:eastAsia="Microsoft YaHei UI" w:hAnsi="Times New Roman"/>
          <w:b/>
          <w:bCs/>
          <w:color w:val="000000"/>
          <w:lang w:val="en-US" w:eastAsia="zh-CN"/>
        </w:rPr>
      </w:pPr>
      <w:r w:rsidRPr="00734F94">
        <w:rPr>
          <w:rFonts w:ascii="Times New Roman" w:eastAsia="Microsoft YaHei UI" w:hAnsi="Times New Roman"/>
          <w:b/>
          <w:bCs/>
          <w:color w:val="000000"/>
          <w:lang w:val="en-US" w:eastAsia="zh-CN"/>
        </w:rPr>
        <w:t xml:space="preserve">Proposal </w:t>
      </w:r>
      <w:r w:rsidR="00164490">
        <w:rPr>
          <w:rFonts w:ascii="Times New Roman" w:eastAsia="Microsoft YaHei UI" w:hAnsi="Times New Roman" w:hint="eastAsia"/>
          <w:b/>
          <w:bCs/>
          <w:color w:val="000000"/>
          <w:lang w:val="en-US" w:eastAsia="zh-CN"/>
        </w:rPr>
        <w:t>20</w:t>
      </w:r>
      <w:r w:rsidRPr="00734F94">
        <w:rPr>
          <w:rFonts w:ascii="Times New Roman" w:eastAsia="Microsoft YaHei UI" w:hAnsi="Times New Roman"/>
          <w:b/>
          <w:bCs/>
          <w:color w:val="000000"/>
          <w:lang w:val="en-US" w:eastAsia="zh-CN"/>
        </w:rPr>
        <w:t xml:space="preserve">: Rel-18 intra-CU LTM and </w:t>
      </w:r>
      <w:r w:rsidRPr="00734F94">
        <w:rPr>
          <w:rFonts w:ascii="Times New Roman" w:eastAsia="Microsoft YaHei UI" w:hAnsi="Times New Roman" w:hint="eastAsia"/>
          <w:b/>
          <w:bCs/>
          <w:color w:val="000000"/>
          <w:lang w:val="en-US" w:eastAsia="zh-CN"/>
        </w:rPr>
        <w:t xml:space="preserve">Rel-19 </w:t>
      </w:r>
      <w:r w:rsidRPr="00734F94">
        <w:rPr>
          <w:rFonts w:ascii="Times New Roman" w:eastAsia="Microsoft YaHei UI" w:hAnsi="Times New Roman"/>
          <w:b/>
          <w:bCs/>
          <w:color w:val="000000"/>
          <w:lang w:val="en-US" w:eastAsia="zh-CN"/>
        </w:rPr>
        <w:t>inter-CU LTM can be configured to a UE simultaneously.</w:t>
      </w:r>
    </w:p>
    <w:p w14:paraId="18D09807" w14:textId="77777777" w:rsidR="00C22C3C" w:rsidRDefault="00734F94" w:rsidP="00982D1F">
      <w:pPr>
        <w:rPr>
          <w:rFonts w:ascii="Times New Roman" w:eastAsia="Microsoft YaHei UI" w:hAnsi="Times New Roman"/>
          <w:color w:val="000000"/>
          <w:lang w:val="en-US" w:eastAsia="zh-CN"/>
        </w:rPr>
      </w:pPr>
      <w:r w:rsidRPr="00734F94">
        <w:rPr>
          <w:rFonts w:ascii="Times New Roman" w:eastAsia="Microsoft YaHei UI" w:hAnsi="Times New Roman"/>
          <w:color w:val="000000"/>
          <w:lang w:val="en-US" w:eastAsia="zh-CN"/>
        </w:rPr>
        <w:t>B</w:t>
      </w:r>
      <w:r w:rsidRPr="00734F94">
        <w:rPr>
          <w:rFonts w:ascii="Times New Roman" w:eastAsia="Microsoft YaHei UI" w:hAnsi="Times New Roman" w:hint="eastAsia"/>
          <w:color w:val="000000"/>
          <w:lang w:val="en-US" w:eastAsia="zh-CN"/>
        </w:rPr>
        <w:t>ased on the analysis on Rel-19 LTM procedure, it can be seen that at least the L2</w:t>
      </w:r>
      <w:r w:rsidR="00982D1F" w:rsidRPr="00734F94">
        <w:rPr>
          <w:rFonts w:ascii="Times New Roman" w:eastAsia="Microsoft YaHei UI" w:hAnsi="Times New Roman"/>
          <w:color w:val="000000"/>
          <w:lang w:val="en-US" w:eastAsia="zh-CN"/>
        </w:rPr>
        <w:t xml:space="preserve"> protocol stack handling</w:t>
      </w:r>
      <w:r w:rsidRPr="00734F94">
        <w:rPr>
          <w:rFonts w:ascii="Times New Roman" w:eastAsia="Microsoft YaHei UI" w:hAnsi="Times New Roman" w:hint="eastAsia"/>
          <w:color w:val="000000"/>
          <w:lang w:val="en-US" w:eastAsia="zh-CN"/>
        </w:rPr>
        <w:t>, security information handling are</w:t>
      </w:r>
      <w:r w:rsidR="00982D1F" w:rsidRPr="00734F94">
        <w:rPr>
          <w:rFonts w:ascii="Times New Roman" w:eastAsia="Microsoft YaHei UI" w:hAnsi="Times New Roman"/>
          <w:color w:val="000000"/>
          <w:lang w:val="en-US" w:eastAsia="zh-CN"/>
        </w:rPr>
        <w:t xml:space="preserve"> different between </w:t>
      </w:r>
      <w:r w:rsidRPr="00734F94">
        <w:rPr>
          <w:rFonts w:ascii="Times New Roman" w:eastAsia="Microsoft YaHei UI" w:hAnsi="Times New Roman" w:hint="eastAsia"/>
          <w:color w:val="000000"/>
          <w:lang w:val="en-US" w:eastAsia="zh-CN"/>
        </w:rPr>
        <w:t xml:space="preserve">Rel-18 </w:t>
      </w:r>
      <w:r w:rsidR="00982D1F" w:rsidRPr="00734F94">
        <w:rPr>
          <w:rFonts w:ascii="Times New Roman" w:eastAsia="Microsoft YaHei UI" w:hAnsi="Times New Roman"/>
          <w:color w:val="000000"/>
          <w:lang w:val="en-US" w:eastAsia="zh-CN"/>
        </w:rPr>
        <w:t xml:space="preserve">intra-CU LTM and </w:t>
      </w:r>
      <w:r w:rsidRPr="00734F94">
        <w:rPr>
          <w:rFonts w:ascii="Times New Roman" w:eastAsia="Microsoft YaHei UI" w:hAnsi="Times New Roman" w:hint="eastAsia"/>
          <w:color w:val="000000"/>
          <w:lang w:val="en-US" w:eastAsia="zh-CN"/>
        </w:rPr>
        <w:t xml:space="preserve">Rel-19 </w:t>
      </w:r>
      <w:r w:rsidR="00982D1F" w:rsidRPr="00734F94">
        <w:rPr>
          <w:rFonts w:ascii="Times New Roman" w:eastAsia="Microsoft YaHei UI" w:hAnsi="Times New Roman"/>
          <w:color w:val="000000"/>
          <w:lang w:val="en-US" w:eastAsia="zh-CN"/>
        </w:rPr>
        <w:t>inter-CU LTM</w:t>
      </w:r>
      <w:r w:rsidRPr="00734F94">
        <w:rPr>
          <w:rFonts w:ascii="Times New Roman" w:eastAsia="Microsoft YaHei UI" w:hAnsi="Times New Roman" w:hint="eastAsia"/>
          <w:color w:val="000000"/>
          <w:lang w:val="en-US" w:eastAsia="zh-CN"/>
        </w:rPr>
        <w:t>. If</w:t>
      </w:r>
      <w:r w:rsidR="00982D1F" w:rsidRPr="00734F94">
        <w:rPr>
          <w:rFonts w:ascii="Times New Roman" w:eastAsia="Microsoft YaHei UI" w:hAnsi="Times New Roman"/>
          <w:color w:val="000000"/>
          <w:lang w:val="en-US" w:eastAsia="zh-CN"/>
        </w:rPr>
        <w:t xml:space="preserve"> both two kinds of LTM are configured to a UE, </w:t>
      </w:r>
      <w:r>
        <w:rPr>
          <w:rFonts w:ascii="Times New Roman" w:eastAsia="Microsoft YaHei UI" w:hAnsi="Times New Roman" w:hint="eastAsia"/>
          <w:color w:val="000000"/>
          <w:lang w:val="en-US" w:eastAsia="zh-CN"/>
        </w:rPr>
        <w:t>it should be distinguished which one is Rel-8 LTM and which one is Rel-19 LTM.</w:t>
      </w:r>
      <w:r w:rsidR="00C22C3C">
        <w:rPr>
          <w:rFonts w:ascii="Times New Roman" w:eastAsia="Microsoft YaHei UI" w:hAnsi="Times New Roman" w:hint="eastAsia"/>
          <w:color w:val="000000"/>
          <w:lang w:val="en-US" w:eastAsia="zh-CN"/>
        </w:rPr>
        <w:t xml:space="preserve"> For this purpose, two solutions can be considered:</w:t>
      </w:r>
    </w:p>
    <w:p w14:paraId="0B67A104" w14:textId="6614E919" w:rsidR="00C22C3C" w:rsidRDefault="00C22C3C" w:rsidP="00C22C3C">
      <w:pPr>
        <w:pStyle w:val="af7"/>
        <w:numPr>
          <w:ilvl w:val="0"/>
          <w:numId w:val="24"/>
        </w:numPr>
        <w:rPr>
          <w:rFonts w:ascii="Times New Roman" w:eastAsia="Microsoft YaHei UI" w:hAnsi="Times New Roman"/>
          <w:color w:val="000000"/>
          <w:lang w:val="en-US" w:eastAsia="zh-CN"/>
        </w:rPr>
      </w:pPr>
      <w:r>
        <w:rPr>
          <w:rFonts w:ascii="Times New Roman" w:eastAsia="Microsoft YaHei UI" w:hAnsi="Times New Roman" w:hint="eastAsia"/>
          <w:color w:val="000000"/>
          <w:lang w:val="en-US" w:eastAsia="zh-CN"/>
        </w:rPr>
        <w:t>Explicit indication is introduced for Rel-19 LTM configuration</w:t>
      </w:r>
    </w:p>
    <w:p w14:paraId="58114C0C" w14:textId="2D574C11" w:rsidR="00C22C3C" w:rsidRDefault="00C22C3C" w:rsidP="00C22C3C">
      <w:pPr>
        <w:pStyle w:val="af7"/>
        <w:numPr>
          <w:ilvl w:val="0"/>
          <w:numId w:val="24"/>
        </w:numPr>
        <w:rPr>
          <w:rFonts w:ascii="Times New Roman" w:eastAsia="Microsoft YaHei UI" w:hAnsi="Times New Roman"/>
          <w:color w:val="000000"/>
          <w:lang w:val="en-US" w:eastAsia="zh-CN"/>
        </w:rPr>
      </w:pPr>
      <w:r>
        <w:rPr>
          <w:rFonts w:ascii="Times New Roman" w:eastAsia="Microsoft YaHei UI" w:hAnsi="Times New Roman" w:hint="eastAsia"/>
          <w:color w:val="000000"/>
          <w:lang w:val="en-US" w:eastAsia="zh-CN"/>
        </w:rPr>
        <w:t>Implicit indication,</w:t>
      </w:r>
    </w:p>
    <w:p w14:paraId="789B6EB1" w14:textId="03DF04B6" w:rsidR="00C22C3C" w:rsidRDefault="00C22C3C" w:rsidP="00C22C3C">
      <w:pPr>
        <w:pStyle w:val="af7"/>
        <w:numPr>
          <w:ilvl w:val="1"/>
          <w:numId w:val="24"/>
        </w:numPr>
        <w:rPr>
          <w:rFonts w:ascii="Times New Roman" w:eastAsia="Microsoft YaHei UI" w:hAnsi="Times New Roman"/>
          <w:color w:val="000000"/>
          <w:lang w:val="en-US" w:eastAsia="zh-CN"/>
        </w:rPr>
      </w:pPr>
      <w:r>
        <w:rPr>
          <w:rFonts w:ascii="Times New Roman" w:eastAsia="Microsoft YaHei UI" w:hAnsi="Times New Roman"/>
          <w:color w:val="000000"/>
          <w:lang w:val="en-US" w:eastAsia="zh-CN"/>
        </w:rPr>
        <w:t>B</w:t>
      </w:r>
      <w:r>
        <w:rPr>
          <w:rFonts w:ascii="Times New Roman" w:eastAsia="Microsoft YaHei UI" w:hAnsi="Times New Roman" w:hint="eastAsia"/>
          <w:color w:val="000000"/>
          <w:lang w:val="en-US" w:eastAsia="zh-CN"/>
        </w:rPr>
        <w:t>ased on the reset ID mechanism for Rel-18 intra-CU LTM</w:t>
      </w:r>
    </w:p>
    <w:p w14:paraId="42EEFFE8" w14:textId="54309E3C" w:rsidR="00C22C3C" w:rsidRDefault="00C22C3C" w:rsidP="00C22C3C">
      <w:pPr>
        <w:pStyle w:val="af7"/>
        <w:numPr>
          <w:ilvl w:val="1"/>
          <w:numId w:val="24"/>
        </w:numPr>
        <w:rPr>
          <w:rFonts w:ascii="Times New Roman" w:eastAsia="Microsoft YaHei UI" w:hAnsi="Times New Roman"/>
          <w:color w:val="000000"/>
          <w:lang w:val="en-US" w:eastAsia="zh-CN"/>
        </w:rPr>
      </w:pPr>
      <w:r>
        <w:rPr>
          <w:rFonts w:ascii="Times New Roman" w:eastAsia="Microsoft YaHei UI" w:hAnsi="Times New Roman"/>
          <w:color w:val="000000"/>
          <w:lang w:val="en-US" w:eastAsia="zh-CN"/>
        </w:rPr>
        <w:t>B</w:t>
      </w:r>
      <w:r>
        <w:rPr>
          <w:rFonts w:ascii="Times New Roman" w:eastAsia="Microsoft YaHei UI" w:hAnsi="Times New Roman" w:hint="eastAsia"/>
          <w:color w:val="000000"/>
          <w:lang w:val="en-US" w:eastAsia="zh-CN"/>
        </w:rPr>
        <w:t xml:space="preserve">ased on the </w:t>
      </w:r>
      <w:r>
        <w:rPr>
          <w:rFonts w:ascii="Times New Roman" w:eastAsia="Microsoft YaHei UI" w:hAnsi="Times New Roman"/>
          <w:color w:val="000000"/>
          <w:lang w:val="en-US" w:eastAsia="zh-CN"/>
        </w:rPr>
        <w:t>security</w:t>
      </w:r>
      <w:r>
        <w:rPr>
          <w:rFonts w:ascii="Times New Roman" w:eastAsia="Microsoft YaHei UI" w:hAnsi="Times New Roman" w:hint="eastAsia"/>
          <w:color w:val="000000"/>
          <w:lang w:val="en-US" w:eastAsia="zh-CN"/>
        </w:rPr>
        <w:t xml:space="preserve"> information updating information for Rel-19 LTM</w:t>
      </w:r>
    </w:p>
    <w:p w14:paraId="76A740F0" w14:textId="0AAC9B7D" w:rsidR="00982D1F" w:rsidRDefault="00982D1F" w:rsidP="00982D1F">
      <w:pPr>
        <w:ind w:left="1134" w:hangingChars="567" w:hanging="1134"/>
        <w:rPr>
          <w:rFonts w:ascii="Times New Roman" w:eastAsia="Microsoft YaHei UI" w:hAnsi="Times New Roman"/>
          <w:b/>
          <w:bCs/>
          <w:color w:val="000000"/>
          <w:lang w:val="en-US" w:eastAsia="zh-CN"/>
        </w:rPr>
      </w:pPr>
      <w:r w:rsidRPr="00734F94">
        <w:rPr>
          <w:rFonts w:ascii="Times New Roman" w:eastAsia="Microsoft YaHei UI" w:hAnsi="Times New Roman"/>
          <w:b/>
          <w:bCs/>
          <w:color w:val="000000"/>
          <w:lang w:val="en-US" w:eastAsia="zh-CN"/>
        </w:rPr>
        <w:t xml:space="preserve">Proposal </w:t>
      </w:r>
      <w:r w:rsidR="00164490">
        <w:rPr>
          <w:rFonts w:ascii="Times New Roman" w:eastAsia="Microsoft YaHei UI" w:hAnsi="Times New Roman" w:hint="eastAsia"/>
          <w:b/>
          <w:bCs/>
          <w:color w:val="000000"/>
          <w:lang w:val="en-US" w:eastAsia="zh-CN"/>
        </w:rPr>
        <w:t>21</w:t>
      </w:r>
      <w:r w:rsidRPr="00734F94">
        <w:rPr>
          <w:rFonts w:ascii="Times New Roman" w:eastAsia="Microsoft YaHei UI" w:hAnsi="Times New Roman"/>
          <w:b/>
          <w:bCs/>
          <w:color w:val="000000"/>
          <w:lang w:val="en-US" w:eastAsia="zh-CN"/>
        </w:rPr>
        <w:t xml:space="preserve">: RAN2 is kindly asked to discuss </w:t>
      </w:r>
      <w:r w:rsidR="00C22C3C">
        <w:rPr>
          <w:rFonts w:ascii="Times New Roman" w:eastAsia="Microsoft YaHei UI" w:hAnsi="Times New Roman" w:hint="eastAsia"/>
          <w:b/>
          <w:bCs/>
          <w:color w:val="000000"/>
          <w:lang w:val="en-US" w:eastAsia="zh-CN"/>
        </w:rPr>
        <w:t>how to distinguish Rel-18 intra-UE LTM and Rel-19 inter-CU LTM:</w:t>
      </w:r>
    </w:p>
    <w:p w14:paraId="7D66465F" w14:textId="6B72C088" w:rsidR="00C22C3C" w:rsidRPr="00C22C3C" w:rsidRDefault="00C22C3C" w:rsidP="00C22C3C">
      <w:pPr>
        <w:ind w:leftChars="425" w:left="1132" w:hangingChars="141" w:hanging="282"/>
        <w:rPr>
          <w:rFonts w:ascii="Times New Roman" w:eastAsia="Microsoft YaHei UI" w:hAnsi="Times New Roman"/>
          <w:b/>
          <w:bCs/>
          <w:color w:val="000000"/>
          <w:lang w:val="en-US" w:eastAsia="zh-CN"/>
        </w:rPr>
      </w:pPr>
      <w:r w:rsidRPr="00C22C3C">
        <w:rPr>
          <w:rFonts w:ascii="Times New Roman" w:eastAsia="Microsoft YaHei UI" w:hAnsi="Times New Roman"/>
          <w:b/>
          <w:bCs/>
          <w:color w:val="000000"/>
          <w:lang w:val="en-US" w:eastAsia="zh-CN"/>
        </w:rPr>
        <w:t>1.</w:t>
      </w:r>
      <w:r w:rsidRPr="00C22C3C">
        <w:rPr>
          <w:rFonts w:ascii="Times New Roman" w:eastAsia="Microsoft YaHei UI" w:hAnsi="Times New Roman"/>
          <w:b/>
          <w:bCs/>
          <w:color w:val="000000"/>
          <w:lang w:val="en-US" w:eastAsia="zh-CN"/>
        </w:rPr>
        <w:tab/>
      </w:r>
      <w:r>
        <w:rPr>
          <w:rFonts w:ascii="Times New Roman" w:eastAsia="Microsoft YaHei UI" w:hAnsi="Times New Roman" w:hint="eastAsia"/>
          <w:b/>
          <w:bCs/>
          <w:color w:val="000000"/>
          <w:lang w:val="en-US" w:eastAsia="zh-CN"/>
        </w:rPr>
        <w:t>Introduce e</w:t>
      </w:r>
      <w:r w:rsidRPr="00C22C3C">
        <w:rPr>
          <w:rFonts w:ascii="Times New Roman" w:eastAsia="Microsoft YaHei UI" w:hAnsi="Times New Roman"/>
          <w:b/>
          <w:bCs/>
          <w:color w:val="000000"/>
          <w:lang w:val="en-US" w:eastAsia="zh-CN"/>
        </w:rPr>
        <w:t>xplicit indication for Rel-19 LTM configuration</w:t>
      </w:r>
    </w:p>
    <w:p w14:paraId="57A6AB9D" w14:textId="56908BBE" w:rsidR="00C22C3C" w:rsidRPr="00C22C3C" w:rsidRDefault="00C22C3C" w:rsidP="00C22C3C">
      <w:pPr>
        <w:ind w:leftChars="425" w:left="1132" w:hangingChars="141" w:hanging="282"/>
        <w:rPr>
          <w:rFonts w:ascii="Times New Roman" w:eastAsia="Microsoft YaHei UI" w:hAnsi="Times New Roman"/>
          <w:b/>
          <w:bCs/>
          <w:color w:val="000000"/>
          <w:lang w:val="en-US" w:eastAsia="zh-CN"/>
        </w:rPr>
      </w:pPr>
      <w:r w:rsidRPr="00C22C3C">
        <w:rPr>
          <w:rFonts w:ascii="Times New Roman" w:eastAsia="Microsoft YaHei UI" w:hAnsi="Times New Roman"/>
          <w:b/>
          <w:bCs/>
          <w:color w:val="000000"/>
          <w:lang w:val="en-US" w:eastAsia="zh-CN"/>
        </w:rPr>
        <w:t>2.</w:t>
      </w:r>
      <w:r w:rsidRPr="00C22C3C">
        <w:rPr>
          <w:rFonts w:ascii="Times New Roman" w:eastAsia="Microsoft YaHei UI" w:hAnsi="Times New Roman"/>
          <w:b/>
          <w:bCs/>
          <w:color w:val="000000"/>
          <w:lang w:val="en-US" w:eastAsia="zh-CN"/>
        </w:rPr>
        <w:tab/>
        <w:t>Implicit indication</w:t>
      </w:r>
    </w:p>
    <w:p w14:paraId="30127EAD" w14:textId="77777777" w:rsidR="00C22C3C" w:rsidRPr="00C22C3C" w:rsidRDefault="00C22C3C" w:rsidP="00C22C3C">
      <w:pPr>
        <w:ind w:leftChars="567" w:left="1134"/>
        <w:rPr>
          <w:rFonts w:ascii="Times New Roman" w:eastAsia="Microsoft YaHei UI" w:hAnsi="Times New Roman"/>
          <w:b/>
          <w:bCs/>
          <w:color w:val="000000"/>
          <w:lang w:val="en-US" w:eastAsia="zh-CN"/>
        </w:rPr>
      </w:pPr>
      <w:r w:rsidRPr="00C22C3C">
        <w:rPr>
          <w:rFonts w:ascii="Times New Roman" w:eastAsia="Microsoft YaHei UI" w:hAnsi="Times New Roman"/>
          <w:b/>
          <w:bCs/>
          <w:color w:val="000000"/>
          <w:lang w:val="en-US" w:eastAsia="zh-CN"/>
        </w:rPr>
        <w:t>a)</w:t>
      </w:r>
      <w:r w:rsidRPr="00C22C3C">
        <w:rPr>
          <w:rFonts w:ascii="Times New Roman" w:eastAsia="Microsoft YaHei UI" w:hAnsi="Times New Roman"/>
          <w:b/>
          <w:bCs/>
          <w:color w:val="000000"/>
          <w:lang w:val="en-US" w:eastAsia="zh-CN"/>
        </w:rPr>
        <w:tab/>
        <w:t>Based on the reset ID mechanism for Rel-18 intra-CU LTM</w:t>
      </w:r>
    </w:p>
    <w:p w14:paraId="7B029139" w14:textId="5092881E" w:rsidR="00C22C3C" w:rsidRPr="00734F94" w:rsidRDefault="00C22C3C" w:rsidP="00C22C3C">
      <w:pPr>
        <w:ind w:leftChars="567" w:left="1134"/>
        <w:rPr>
          <w:rFonts w:ascii="Times New Roman" w:eastAsia="Microsoft YaHei UI" w:hAnsi="Times New Roman"/>
          <w:b/>
          <w:bCs/>
          <w:color w:val="000000"/>
          <w:lang w:val="en-US" w:eastAsia="zh-CN"/>
        </w:rPr>
      </w:pPr>
      <w:r w:rsidRPr="00C22C3C">
        <w:rPr>
          <w:rFonts w:ascii="Times New Roman" w:eastAsia="Microsoft YaHei UI" w:hAnsi="Times New Roman"/>
          <w:b/>
          <w:bCs/>
          <w:color w:val="000000"/>
          <w:lang w:val="en-US" w:eastAsia="zh-CN"/>
        </w:rPr>
        <w:t>b)</w:t>
      </w:r>
      <w:r w:rsidRPr="00C22C3C">
        <w:rPr>
          <w:rFonts w:ascii="Times New Roman" w:eastAsia="Microsoft YaHei UI" w:hAnsi="Times New Roman"/>
          <w:b/>
          <w:bCs/>
          <w:color w:val="000000"/>
          <w:lang w:val="en-US" w:eastAsia="zh-CN"/>
        </w:rPr>
        <w:tab/>
        <w:t>Based on the security information updating information for Rel-19 LTM</w:t>
      </w:r>
    </w:p>
    <w:bookmarkEnd w:id="4"/>
    <w:bookmarkEnd w:id="5"/>
    <w:p w14:paraId="49687A58" w14:textId="77777777" w:rsidR="0023393A" w:rsidRDefault="00000000" w:rsidP="00C14FDB">
      <w:pPr>
        <w:pStyle w:val="1"/>
        <w:numPr>
          <w:ilvl w:val="0"/>
          <w:numId w:val="1"/>
        </w:numPr>
      </w:pPr>
      <w:r>
        <w:t>Conclusions</w:t>
      </w:r>
    </w:p>
    <w:p w14:paraId="482A5570" w14:textId="2F84A595" w:rsidR="0023393A" w:rsidRPr="00DB4060" w:rsidRDefault="00000000">
      <w:pPr>
        <w:rPr>
          <w:rFonts w:ascii="Times New Roman" w:hAnsi="Times New Roman"/>
        </w:rPr>
      </w:pPr>
      <w:bookmarkStart w:id="8" w:name="_Hlk47377607"/>
      <w:r w:rsidRPr="00DB4060">
        <w:rPr>
          <w:rFonts w:ascii="Times New Roman" w:hAnsi="Times New Roman"/>
        </w:rPr>
        <w:t>In this contribution, we discuss</w:t>
      </w:r>
      <w:r w:rsidR="00D66E8D" w:rsidRPr="00DB4060">
        <w:rPr>
          <w:rFonts w:ascii="Times New Roman" w:hAnsi="Times New Roman"/>
        </w:rPr>
        <w:t xml:space="preserve"> </w:t>
      </w:r>
      <w:r w:rsidR="00C22C3C">
        <w:rPr>
          <w:rFonts w:ascii="Times New Roman" w:hAnsi="Times New Roman" w:hint="eastAsia"/>
          <w:lang w:eastAsia="zh-CN"/>
        </w:rPr>
        <w:t xml:space="preserve">inter-CU LTM, focus on the discussion priority, the procedure design of </w:t>
      </w:r>
      <w:r w:rsidR="00C22C3C">
        <w:rPr>
          <w:rFonts w:ascii="Times New Roman" w:hAnsi="Times New Roman"/>
          <w:lang w:eastAsia="zh-CN"/>
        </w:rPr>
        <w:t>different</w:t>
      </w:r>
      <w:r w:rsidR="00C22C3C">
        <w:rPr>
          <w:rFonts w:ascii="Times New Roman" w:hAnsi="Times New Roman" w:hint="eastAsia"/>
          <w:lang w:eastAsia="zh-CN"/>
        </w:rPr>
        <w:t xml:space="preserve"> cases and subsequent inter-CU related</w:t>
      </w:r>
      <w:r w:rsidR="00D66E8D" w:rsidRPr="00DB4060">
        <w:rPr>
          <w:rFonts w:ascii="Times New Roman" w:hAnsi="Times New Roman"/>
        </w:rPr>
        <w:t xml:space="preserve"> </w:t>
      </w:r>
      <w:r w:rsidR="00D66E8D" w:rsidRPr="00DB4060">
        <w:rPr>
          <w:rFonts w:ascii="Times New Roman" w:hAnsi="Times New Roman"/>
          <w:lang w:eastAsia="zh-CN"/>
        </w:rPr>
        <w:t>open</w:t>
      </w:r>
      <w:r w:rsidR="00D66E8D" w:rsidRPr="00DB4060">
        <w:rPr>
          <w:rFonts w:ascii="Times New Roman" w:hAnsi="Times New Roman"/>
        </w:rPr>
        <w:t xml:space="preserve"> </w:t>
      </w:r>
      <w:r w:rsidR="00D66E8D" w:rsidRPr="00DB4060">
        <w:rPr>
          <w:rFonts w:ascii="Times New Roman" w:hAnsi="Times New Roman"/>
          <w:lang w:eastAsia="zh-CN"/>
        </w:rPr>
        <w:t>issues</w:t>
      </w:r>
      <w:r w:rsidRPr="00DB4060">
        <w:rPr>
          <w:rFonts w:ascii="Times New Roman" w:hAnsi="Times New Roman"/>
          <w:lang w:eastAsia="zh-CN"/>
        </w:rPr>
        <w:t xml:space="preserve">. </w:t>
      </w:r>
      <w:r w:rsidRPr="00DB4060">
        <w:rPr>
          <w:rFonts w:ascii="Times New Roman" w:hAnsi="Times New Roman"/>
        </w:rPr>
        <w:t xml:space="preserve">Following </w:t>
      </w:r>
      <w:r w:rsidR="00C22C3C">
        <w:rPr>
          <w:rFonts w:ascii="Times New Roman" w:hAnsi="Times New Roman" w:hint="eastAsia"/>
          <w:lang w:eastAsia="zh-CN"/>
        </w:rPr>
        <w:t>are the proposals and observations</w:t>
      </w:r>
      <w:bookmarkEnd w:id="8"/>
      <w:r w:rsidRPr="00DB4060">
        <w:rPr>
          <w:rFonts w:ascii="Times New Roman" w:hAnsi="Times New Roman"/>
        </w:rPr>
        <w:t xml:space="preserve"> made in this contribution:</w:t>
      </w:r>
    </w:p>
    <w:p w14:paraId="1725D1AD" w14:textId="77777777" w:rsidR="00164490" w:rsidRPr="00DB4060" w:rsidRDefault="00164490" w:rsidP="00164490">
      <w:pPr>
        <w:rPr>
          <w:rFonts w:ascii="Times New Roman" w:eastAsia="Microsoft YaHei UI" w:hAnsi="Times New Roman"/>
          <w:b/>
          <w:bCs/>
          <w:color w:val="000000"/>
          <w:lang w:val="en-US" w:eastAsia="zh-CN"/>
        </w:rPr>
      </w:pPr>
      <w:r w:rsidRPr="00DB4060">
        <w:rPr>
          <w:rFonts w:ascii="Times New Roman" w:eastAsia="Microsoft YaHei UI" w:hAnsi="Times New Roman"/>
          <w:b/>
          <w:bCs/>
          <w:color w:val="000000"/>
          <w:lang w:val="en-US" w:eastAsia="zh-CN"/>
        </w:rPr>
        <w:t>Proposal 1: Rel. 18 intra-CU LTM procedure is considered as baseline for Rel. 19 inter-CU LTM.</w:t>
      </w:r>
    </w:p>
    <w:p w14:paraId="20E9A261" w14:textId="77777777" w:rsidR="00164490" w:rsidRPr="00DB4060" w:rsidRDefault="00164490" w:rsidP="00164490">
      <w:pPr>
        <w:rPr>
          <w:rFonts w:ascii="Times New Roman" w:eastAsia="Microsoft YaHei UI" w:hAnsi="Times New Roman"/>
          <w:b/>
          <w:bCs/>
          <w:color w:val="000000"/>
          <w:lang w:val="en-US" w:eastAsia="zh-CN"/>
        </w:rPr>
      </w:pPr>
      <w:r w:rsidRPr="00DB4060">
        <w:rPr>
          <w:rFonts w:ascii="Times New Roman" w:eastAsia="Microsoft YaHei UI" w:hAnsi="Times New Roman"/>
          <w:b/>
          <w:bCs/>
          <w:color w:val="000000"/>
          <w:lang w:val="en-US" w:eastAsia="zh-CN"/>
        </w:rPr>
        <w:t>Proposal 2: Similar to Rel-18, latency reduction should be the target performance for Rel-19 LTM.</w:t>
      </w:r>
    </w:p>
    <w:p w14:paraId="3E07367C" w14:textId="77777777" w:rsidR="00164490" w:rsidRPr="00DB4060" w:rsidRDefault="00164490" w:rsidP="00164490">
      <w:pPr>
        <w:rPr>
          <w:rFonts w:ascii="Times New Roman" w:eastAsia="Microsoft YaHei UI" w:hAnsi="Times New Roman"/>
          <w:b/>
          <w:bCs/>
          <w:color w:val="000000"/>
          <w:lang w:val="en-US" w:eastAsia="zh-CN"/>
        </w:rPr>
      </w:pPr>
      <w:r w:rsidRPr="00DB4060">
        <w:rPr>
          <w:rFonts w:ascii="Times New Roman" w:eastAsia="Microsoft YaHei UI" w:hAnsi="Times New Roman"/>
          <w:b/>
          <w:bCs/>
          <w:color w:val="000000"/>
          <w:lang w:val="en-US" w:eastAsia="zh-CN"/>
        </w:rPr>
        <w:t xml:space="preserve">Proposal </w:t>
      </w:r>
      <w:r>
        <w:rPr>
          <w:rFonts w:ascii="Times New Roman" w:eastAsia="Microsoft YaHei UI" w:hAnsi="Times New Roman" w:hint="eastAsia"/>
          <w:b/>
          <w:bCs/>
          <w:color w:val="000000"/>
          <w:lang w:val="en-US" w:eastAsia="zh-CN"/>
        </w:rPr>
        <w:t>3</w:t>
      </w:r>
      <w:r w:rsidRPr="00DB4060">
        <w:rPr>
          <w:rFonts w:ascii="Times New Roman" w:eastAsia="Microsoft YaHei UI" w:hAnsi="Times New Roman"/>
          <w:b/>
          <w:bCs/>
          <w:color w:val="000000"/>
          <w:lang w:val="en-US" w:eastAsia="zh-CN"/>
        </w:rPr>
        <w:t>:  The discussion priority of different inter-CU LTM is proposed as following (high-&gt;low):</w:t>
      </w:r>
    </w:p>
    <w:p w14:paraId="35C20552" w14:textId="77777777" w:rsidR="00164490" w:rsidRPr="00DB4060" w:rsidRDefault="00164490" w:rsidP="00164490">
      <w:pPr>
        <w:pStyle w:val="af7"/>
        <w:numPr>
          <w:ilvl w:val="0"/>
          <w:numId w:val="17"/>
        </w:numPr>
        <w:ind w:left="1276" w:hanging="283"/>
        <w:rPr>
          <w:rFonts w:ascii="Times New Roman" w:eastAsia="Microsoft YaHei UI" w:hAnsi="Times New Roman"/>
          <w:b/>
          <w:bCs/>
          <w:color w:val="000000"/>
          <w:lang w:val="en-US" w:eastAsia="zh-CN"/>
        </w:rPr>
      </w:pPr>
      <w:r w:rsidRPr="00DB4060">
        <w:rPr>
          <w:rFonts w:ascii="Times New Roman" w:eastAsia="Microsoft YaHei UI" w:hAnsi="Times New Roman"/>
          <w:b/>
          <w:bCs/>
          <w:color w:val="000000"/>
          <w:lang w:val="en-US" w:eastAsia="zh-CN"/>
        </w:rPr>
        <w:t>CU is acting as MN when DC is not configure</w:t>
      </w:r>
    </w:p>
    <w:p w14:paraId="6F52DF32" w14:textId="77777777" w:rsidR="00164490" w:rsidRPr="00DB4060" w:rsidRDefault="00164490" w:rsidP="00164490">
      <w:pPr>
        <w:pStyle w:val="af7"/>
        <w:numPr>
          <w:ilvl w:val="0"/>
          <w:numId w:val="17"/>
        </w:numPr>
        <w:ind w:left="1276" w:hanging="283"/>
        <w:rPr>
          <w:rFonts w:ascii="Times New Roman" w:eastAsia="Microsoft YaHei UI" w:hAnsi="Times New Roman"/>
          <w:b/>
          <w:bCs/>
          <w:color w:val="000000"/>
          <w:lang w:val="en-US" w:eastAsia="zh-CN"/>
        </w:rPr>
      </w:pPr>
      <w:r w:rsidRPr="00DB4060">
        <w:rPr>
          <w:rFonts w:ascii="Times New Roman" w:eastAsia="Microsoft YaHei UI" w:hAnsi="Times New Roman"/>
          <w:b/>
          <w:bCs/>
          <w:color w:val="000000"/>
          <w:lang w:val="en-US" w:eastAsia="zh-CN"/>
        </w:rPr>
        <w:t>NR-DC is configured, CU is acting as MN and SCG is unchanged or SCG is released</w:t>
      </w:r>
    </w:p>
    <w:p w14:paraId="59497B25" w14:textId="77777777" w:rsidR="00164490" w:rsidRPr="00DB4060" w:rsidRDefault="00164490" w:rsidP="00164490">
      <w:pPr>
        <w:pStyle w:val="af7"/>
        <w:numPr>
          <w:ilvl w:val="0"/>
          <w:numId w:val="17"/>
        </w:numPr>
        <w:ind w:left="1276" w:hanging="283"/>
        <w:rPr>
          <w:rFonts w:ascii="Times New Roman" w:eastAsia="Microsoft YaHei UI" w:hAnsi="Times New Roman"/>
          <w:b/>
          <w:bCs/>
          <w:color w:val="000000"/>
          <w:lang w:val="en-US" w:eastAsia="zh-CN"/>
        </w:rPr>
      </w:pPr>
      <w:r w:rsidRPr="00DB4060">
        <w:rPr>
          <w:rFonts w:ascii="Times New Roman" w:eastAsia="Microsoft YaHei UI" w:hAnsi="Times New Roman"/>
          <w:b/>
          <w:bCs/>
          <w:color w:val="000000"/>
          <w:lang w:val="en-US" w:eastAsia="zh-CN"/>
        </w:rPr>
        <w:t>NR-DC is configured and CU is acting as SN and MCG is unchanged, which is initiated by MN</w:t>
      </w:r>
    </w:p>
    <w:p w14:paraId="73062F8D" w14:textId="77777777" w:rsidR="00164490" w:rsidRPr="00DB4060" w:rsidRDefault="00164490" w:rsidP="00164490">
      <w:pPr>
        <w:pStyle w:val="af7"/>
        <w:numPr>
          <w:ilvl w:val="0"/>
          <w:numId w:val="17"/>
        </w:numPr>
        <w:ind w:left="1276" w:hanging="283"/>
        <w:rPr>
          <w:rFonts w:ascii="Times New Roman" w:eastAsia="Microsoft YaHei UI" w:hAnsi="Times New Roman"/>
          <w:b/>
          <w:bCs/>
          <w:color w:val="000000"/>
          <w:lang w:val="en-US" w:eastAsia="zh-CN"/>
        </w:rPr>
      </w:pPr>
      <w:r w:rsidRPr="00DB4060">
        <w:rPr>
          <w:rFonts w:ascii="Times New Roman" w:eastAsia="Microsoft YaHei UI" w:hAnsi="Times New Roman"/>
          <w:b/>
          <w:bCs/>
          <w:color w:val="000000"/>
          <w:lang w:val="en-US" w:eastAsia="zh-CN"/>
        </w:rPr>
        <w:lastRenderedPageBreak/>
        <w:t>NR-DC is configured and CU is acting as SN and MCG is unchanged, which is initiated by SN</w:t>
      </w:r>
    </w:p>
    <w:p w14:paraId="5C84953A" w14:textId="77777777" w:rsidR="00C35ACE" w:rsidRDefault="00C35ACE" w:rsidP="00C35ACE">
      <w:pPr>
        <w:ind w:left="992" w:hangingChars="496" w:hanging="992"/>
        <w:rPr>
          <w:rFonts w:ascii="Times New Roman" w:eastAsiaTheme="minorEastAsia" w:hAnsi="Times New Roman"/>
          <w:b/>
          <w:bCs/>
          <w:lang w:val="en-US" w:eastAsia="zh-CN"/>
        </w:rPr>
      </w:pPr>
      <w:r w:rsidRPr="00DB4060">
        <w:rPr>
          <w:rFonts w:ascii="Times New Roman" w:eastAsiaTheme="minorEastAsia" w:hAnsi="Times New Roman"/>
          <w:b/>
          <w:bCs/>
          <w:lang w:val="en-US" w:eastAsia="zh-CN"/>
        </w:rPr>
        <w:t xml:space="preserve">Proposal </w:t>
      </w:r>
      <w:r>
        <w:rPr>
          <w:rFonts w:ascii="Times New Roman" w:eastAsiaTheme="minorEastAsia" w:hAnsi="Times New Roman" w:hint="eastAsia"/>
          <w:b/>
          <w:bCs/>
          <w:lang w:val="en-US" w:eastAsia="zh-CN"/>
        </w:rPr>
        <w:t>4</w:t>
      </w:r>
      <w:r w:rsidRPr="00DB4060">
        <w:rPr>
          <w:rFonts w:ascii="Times New Roman" w:eastAsiaTheme="minorEastAsia" w:hAnsi="Times New Roman"/>
          <w:b/>
          <w:bCs/>
          <w:lang w:val="en-US" w:eastAsia="zh-CN"/>
        </w:rPr>
        <w:t>:</w:t>
      </w:r>
      <w:r>
        <w:rPr>
          <w:rFonts w:ascii="Times New Roman" w:eastAsiaTheme="minorEastAsia" w:hAnsi="Times New Roman" w:hint="eastAsia"/>
          <w:b/>
          <w:bCs/>
          <w:lang w:val="en-US" w:eastAsia="zh-CN"/>
        </w:rPr>
        <w:t xml:space="preserve"> </w:t>
      </w:r>
      <w:r>
        <w:rPr>
          <w:rFonts w:ascii="Times New Roman" w:eastAsia="Microsoft YaHei UI" w:hAnsi="Times New Roman" w:hint="eastAsia"/>
          <w:b/>
          <w:bCs/>
          <w:color w:val="000000"/>
          <w:lang w:val="en-US" w:eastAsia="zh-CN"/>
        </w:rPr>
        <w:t>I</w:t>
      </w:r>
      <w:r w:rsidRPr="00DB4060">
        <w:rPr>
          <w:rFonts w:ascii="Times New Roman" w:eastAsia="Microsoft YaHei UI" w:hAnsi="Times New Roman"/>
          <w:b/>
          <w:bCs/>
          <w:color w:val="000000"/>
          <w:lang w:val="en-US" w:eastAsia="zh-CN"/>
        </w:rPr>
        <w:t>nter</w:t>
      </w:r>
      <w:r w:rsidRPr="00DB4060">
        <w:rPr>
          <w:rFonts w:ascii="Times New Roman" w:eastAsiaTheme="minorEastAsia" w:hAnsi="Times New Roman"/>
          <w:b/>
          <w:bCs/>
          <w:lang w:val="en-US" w:eastAsia="zh-CN"/>
        </w:rPr>
        <w:t xml:space="preserve">-CU LTM </w:t>
      </w:r>
      <w:r>
        <w:rPr>
          <w:rFonts w:ascii="Times New Roman" w:eastAsiaTheme="minorEastAsia" w:hAnsi="Times New Roman" w:hint="eastAsia"/>
          <w:b/>
          <w:bCs/>
          <w:lang w:val="en-US" w:eastAsia="zh-CN"/>
        </w:rPr>
        <w:t xml:space="preserve">candidate </w:t>
      </w:r>
      <w:r w:rsidRPr="00DB4060">
        <w:rPr>
          <w:rFonts w:ascii="Times New Roman" w:eastAsiaTheme="minorEastAsia" w:hAnsi="Times New Roman"/>
          <w:b/>
          <w:bCs/>
          <w:lang w:val="en-US" w:eastAsia="zh-CN"/>
        </w:rPr>
        <w:t>request and corresponding feedback can be included in legacy H</w:t>
      </w:r>
      <w:r>
        <w:rPr>
          <w:rFonts w:ascii="Times New Roman" w:eastAsiaTheme="minorEastAsia" w:hAnsi="Times New Roman" w:hint="eastAsia"/>
          <w:b/>
          <w:bCs/>
          <w:lang w:val="en-US" w:eastAsia="zh-CN"/>
        </w:rPr>
        <w:t>andover</w:t>
      </w:r>
      <w:r w:rsidRPr="00DB4060">
        <w:rPr>
          <w:rFonts w:ascii="Times New Roman" w:eastAsiaTheme="minorEastAsia" w:hAnsi="Times New Roman"/>
          <w:b/>
          <w:bCs/>
          <w:lang w:val="en-US" w:eastAsia="zh-CN"/>
        </w:rPr>
        <w:t xml:space="preserve"> </w:t>
      </w:r>
      <w:r>
        <w:rPr>
          <w:rFonts w:ascii="Times New Roman" w:eastAsiaTheme="minorEastAsia" w:hAnsi="Times New Roman" w:hint="eastAsia"/>
          <w:b/>
          <w:bCs/>
          <w:lang w:val="en-US" w:eastAsia="zh-CN"/>
        </w:rPr>
        <w:t>R</w:t>
      </w:r>
      <w:r w:rsidRPr="00DB4060">
        <w:rPr>
          <w:rFonts w:ascii="Times New Roman" w:eastAsiaTheme="minorEastAsia" w:hAnsi="Times New Roman"/>
          <w:b/>
          <w:bCs/>
          <w:lang w:val="en-US" w:eastAsia="zh-CN"/>
        </w:rPr>
        <w:t>equest message and related acknowledge message.</w:t>
      </w:r>
    </w:p>
    <w:p w14:paraId="786A31C1" w14:textId="77777777" w:rsidR="00164490" w:rsidRPr="00F33450" w:rsidRDefault="00164490" w:rsidP="00164490">
      <w:pPr>
        <w:ind w:left="992" w:hangingChars="496" w:hanging="992"/>
        <w:rPr>
          <w:rFonts w:ascii="Times New Roman" w:eastAsiaTheme="minorEastAsia" w:hAnsi="Times New Roman"/>
          <w:b/>
          <w:bCs/>
          <w:lang w:val="en-US" w:eastAsia="zh-CN"/>
        </w:rPr>
      </w:pPr>
      <w:r w:rsidRPr="00982D1F">
        <w:rPr>
          <w:rFonts w:ascii="Times New Roman" w:eastAsiaTheme="minorEastAsia" w:hAnsi="Times New Roman" w:hint="eastAsia"/>
          <w:b/>
          <w:bCs/>
          <w:lang w:val="en-US" w:eastAsia="zh-CN"/>
        </w:rPr>
        <w:t xml:space="preserve">Proposal </w:t>
      </w:r>
      <w:r>
        <w:rPr>
          <w:rFonts w:ascii="Times New Roman" w:eastAsiaTheme="minorEastAsia" w:hAnsi="Times New Roman" w:hint="eastAsia"/>
          <w:b/>
          <w:bCs/>
          <w:lang w:val="en-US" w:eastAsia="zh-CN"/>
        </w:rPr>
        <w:t>5</w:t>
      </w:r>
      <w:r w:rsidRPr="00982D1F">
        <w:rPr>
          <w:rFonts w:ascii="Times New Roman" w:eastAsiaTheme="minorEastAsia" w:hAnsi="Times New Roman" w:hint="eastAsia"/>
          <w:b/>
          <w:bCs/>
          <w:lang w:val="en-US" w:eastAsia="zh-CN"/>
        </w:rPr>
        <w:t xml:space="preserve">:The interaction of CU and DU for intra-CU LTM </w:t>
      </w:r>
      <w:r w:rsidRPr="00982D1F">
        <w:rPr>
          <w:rFonts w:ascii="Times New Roman" w:eastAsiaTheme="minorEastAsia" w:hAnsi="Times New Roman"/>
          <w:b/>
          <w:bCs/>
          <w:lang w:val="en-US" w:eastAsia="zh-CN"/>
        </w:rPr>
        <w:t>configuration</w:t>
      </w:r>
      <w:r w:rsidRPr="00982D1F">
        <w:rPr>
          <w:rFonts w:ascii="Times New Roman" w:eastAsiaTheme="minorEastAsia" w:hAnsi="Times New Roman" w:hint="eastAsia"/>
          <w:b/>
          <w:bCs/>
          <w:lang w:val="en-US" w:eastAsia="zh-CN"/>
        </w:rPr>
        <w:t xml:space="preserve"> can be considered as the baseline for inter-CU candidate gNB with CU-DU to prepare candidate cell </w:t>
      </w:r>
      <w:r w:rsidRPr="00982D1F">
        <w:rPr>
          <w:rFonts w:ascii="Times New Roman" w:eastAsiaTheme="minorEastAsia" w:hAnsi="Times New Roman"/>
          <w:b/>
          <w:bCs/>
          <w:lang w:val="en-US" w:eastAsia="zh-CN"/>
        </w:rPr>
        <w:t>configuration</w:t>
      </w:r>
      <w:r w:rsidRPr="00982D1F">
        <w:rPr>
          <w:rFonts w:ascii="Times New Roman" w:eastAsiaTheme="minorEastAsia" w:hAnsi="Times New Roman" w:hint="eastAsia"/>
          <w:b/>
          <w:bCs/>
          <w:lang w:val="en-US" w:eastAsia="zh-CN"/>
        </w:rPr>
        <w:t>, and the details is decided by RAN3.</w:t>
      </w:r>
    </w:p>
    <w:p w14:paraId="1D03AA8F" w14:textId="77777777" w:rsidR="00164490" w:rsidRPr="00DB4060" w:rsidRDefault="00164490" w:rsidP="00164490">
      <w:pPr>
        <w:ind w:left="1134" w:hangingChars="567" w:hanging="1134"/>
        <w:rPr>
          <w:rFonts w:ascii="Times New Roman" w:eastAsiaTheme="minorEastAsia" w:hAnsi="Times New Roman"/>
          <w:b/>
          <w:bCs/>
          <w:lang w:val="en-US" w:eastAsia="zh-CN"/>
        </w:rPr>
      </w:pPr>
      <w:r w:rsidRPr="00DB4060">
        <w:rPr>
          <w:rFonts w:ascii="Times New Roman" w:eastAsiaTheme="minorEastAsia" w:hAnsi="Times New Roman"/>
          <w:b/>
          <w:bCs/>
          <w:lang w:val="en-US" w:eastAsia="zh-CN"/>
        </w:rPr>
        <w:t xml:space="preserve">Proposal </w:t>
      </w:r>
      <w:r>
        <w:rPr>
          <w:rFonts w:ascii="Times New Roman" w:eastAsiaTheme="minorEastAsia" w:hAnsi="Times New Roman" w:hint="eastAsia"/>
          <w:b/>
          <w:bCs/>
          <w:lang w:val="en-US" w:eastAsia="zh-CN"/>
        </w:rPr>
        <w:t>6</w:t>
      </w:r>
      <w:r w:rsidRPr="00DB4060">
        <w:rPr>
          <w:rFonts w:ascii="Times New Roman" w:eastAsiaTheme="minorEastAsia" w:hAnsi="Times New Roman"/>
          <w:b/>
          <w:bCs/>
          <w:lang w:val="en-US" w:eastAsia="zh-CN"/>
        </w:rPr>
        <w:t xml:space="preserve">:  Both UE-based TA measurement and PDCCH ordered TA acquisition can be reused in Rel-19 inter-CU LTM </w:t>
      </w:r>
      <w:r>
        <w:rPr>
          <w:rFonts w:ascii="Times New Roman" w:eastAsiaTheme="minorEastAsia" w:hAnsi="Times New Roman" w:hint="eastAsia"/>
          <w:b/>
          <w:bCs/>
          <w:lang w:val="en-US" w:eastAsia="zh-CN"/>
        </w:rPr>
        <w:t xml:space="preserve">for TA </w:t>
      </w:r>
      <w:r w:rsidRPr="00DB4060">
        <w:rPr>
          <w:rFonts w:ascii="Times New Roman" w:eastAsiaTheme="minorEastAsia" w:hAnsi="Times New Roman"/>
          <w:b/>
          <w:bCs/>
          <w:lang w:val="en-US" w:eastAsia="zh-CN"/>
        </w:rPr>
        <w:t>acquisition.</w:t>
      </w:r>
    </w:p>
    <w:p w14:paraId="30B2E3BA" w14:textId="77777777" w:rsidR="00164490" w:rsidRPr="00F33450" w:rsidRDefault="00164490" w:rsidP="00164490">
      <w:pPr>
        <w:rPr>
          <w:rFonts w:ascii="Times New Roman" w:eastAsiaTheme="minorEastAsia" w:hAnsi="Times New Roman"/>
          <w:b/>
          <w:bCs/>
          <w:lang w:val="en-US" w:eastAsia="zh-CN"/>
        </w:rPr>
      </w:pPr>
      <w:r w:rsidRPr="00F33450">
        <w:rPr>
          <w:rFonts w:ascii="Times New Roman" w:eastAsiaTheme="minorEastAsia" w:hAnsi="Times New Roman"/>
          <w:b/>
          <w:bCs/>
          <w:lang w:val="en-US" w:eastAsia="zh-CN"/>
        </w:rPr>
        <w:t xml:space="preserve">Proposal </w:t>
      </w:r>
      <w:r>
        <w:rPr>
          <w:rFonts w:ascii="Times New Roman" w:eastAsiaTheme="minorEastAsia" w:hAnsi="Times New Roman" w:hint="eastAsia"/>
          <w:b/>
          <w:bCs/>
          <w:lang w:val="en-US" w:eastAsia="zh-CN"/>
        </w:rPr>
        <w:t>7</w:t>
      </w:r>
      <w:r w:rsidRPr="00F33450">
        <w:rPr>
          <w:rFonts w:ascii="Times New Roman" w:eastAsiaTheme="minorEastAsia" w:hAnsi="Times New Roman"/>
          <w:b/>
          <w:bCs/>
          <w:lang w:val="en-US" w:eastAsia="zh-CN"/>
        </w:rPr>
        <w:t>: LTM cell switch command can be reused for Rel-19 inter-CU LTM execution.</w:t>
      </w:r>
    </w:p>
    <w:p w14:paraId="59D71DC0" w14:textId="05B5E8DE" w:rsidR="00164490" w:rsidRPr="00DB4060" w:rsidRDefault="00164490" w:rsidP="00164490">
      <w:pPr>
        <w:ind w:left="1134" w:hangingChars="567" w:hanging="1134"/>
        <w:rPr>
          <w:rFonts w:ascii="Times New Roman" w:eastAsiaTheme="minorEastAsia" w:hAnsi="Times New Roman"/>
          <w:b/>
          <w:bCs/>
          <w:lang w:val="en-US" w:eastAsia="zh-CN"/>
        </w:rPr>
      </w:pPr>
      <w:r w:rsidRPr="00DB4060">
        <w:rPr>
          <w:rFonts w:ascii="Times New Roman" w:eastAsiaTheme="minorEastAsia" w:hAnsi="Times New Roman"/>
          <w:b/>
          <w:bCs/>
          <w:lang w:val="en-US" w:eastAsia="zh-CN"/>
        </w:rPr>
        <w:t xml:space="preserve">Proposal </w:t>
      </w:r>
      <w:r>
        <w:rPr>
          <w:rFonts w:ascii="Times New Roman" w:eastAsiaTheme="minorEastAsia" w:hAnsi="Times New Roman" w:hint="eastAsia"/>
          <w:b/>
          <w:bCs/>
          <w:lang w:val="en-US" w:eastAsia="zh-CN"/>
        </w:rPr>
        <w:t>8</w:t>
      </w:r>
      <w:r w:rsidRPr="00DB4060">
        <w:rPr>
          <w:rFonts w:ascii="Times New Roman" w:eastAsiaTheme="minorEastAsia" w:hAnsi="Times New Roman"/>
          <w:b/>
          <w:bCs/>
          <w:lang w:val="en-US" w:eastAsia="zh-CN"/>
        </w:rPr>
        <w:t xml:space="preserve">: </w:t>
      </w:r>
      <w:r w:rsidR="00167937">
        <w:rPr>
          <w:rFonts w:ascii="Times New Roman" w:eastAsiaTheme="minorEastAsia" w:hAnsi="Times New Roman" w:hint="eastAsia"/>
          <w:b/>
          <w:bCs/>
          <w:lang w:val="en-US" w:eastAsia="zh-CN"/>
        </w:rPr>
        <w:t>W</w:t>
      </w:r>
      <w:r w:rsidRPr="00DB4060">
        <w:rPr>
          <w:rFonts w:ascii="Times New Roman" w:eastAsiaTheme="minorEastAsia" w:hAnsi="Times New Roman"/>
          <w:b/>
          <w:bCs/>
          <w:lang w:val="en-US" w:eastAsia="zh-CN"/>
        </w:rPr>
        <w:t>hen an LTM cell switch procedure is triggered towards an inter-CU LTM candidate cell, L2 reset is performed.</w:t>
      </w:r>
    </w:p>
    <w:p w14:paraId="2C9D3E05" w14:textId="77777777" w:rsidR="00164490" w:rsidRDefault="00164490" w:rsidP="00164490">
      <w:pPr>
        <w:ind w:left="1134" w:hangingChars="567" w:hanging="1134"/>
        <w:rPr>
          <w:rFonts w:ascii="Times New Roman" w:eastAsiaTheme="minorEastAsia" w:hAnsi="Times New Roman"/>
          <w:b/>
          <w:bCs/>
          <w:lang w:val="en-US" w:eastAsia="zh-CN"/>
        </w:rPr>
      </w:pPr>
      <w:r w:rsidRPr="00DB4060">
        <w:rPr>
          <w:rFonts w:ascii="Times New Roman" w:eastAsiaTheme="minorEastAsia" w:hAnsi="Times New Roman"/>
          <w:b/>
          <w:bCs/>
          <w:lang w:val="en-US" w:eastAsia="zh-CN"/>
        </w:rPr>
        <w:t xml:space="preserve">Proposal </w:t>
      </w:r>
      <w:r>
        <w:rPr>
          <w:rFonts w:ascii="Times New Roman" w:eastAsiaTheme="minorEastAsia" w:hAnsi="Times New Roman" w:hint="eastAsia"/>
          <w:b/>
          <w:bCs/>
          <w:lang w:val="en-US" w:eastAsia="zh-CN"/>
        </w:rPr>
        <w:t>9</w:t>
      </w:r>
      <w:r w:rsidRPr="00DB4060">
        <w:rPr>
          <w:rFonts w:ascii="Times New Roman" w:eastAsiaTheme="minorEastAsia" w:hAnsi="Times New Roman"/>
          <w:b/>
          <w:bCs/>
          <w:lang w:val="en-US" w:eastAsia="zh-CN"/>
        </w:rPr>
        <w:t>: The target cell indicate the source cell LTM cell switch succeed if UE completes the RACH procedure to it or it receives UE’s first UL data.</w:t>
      </w:r>
    </w:p>
    <w:p w14:paraId="2761158B" w14:textId="77777777" w:rsidR="00164490" w:rsidRPr="00DB4060" w:rsidRDefault="00164490" w:rsidP="00164490">
      <w:pPr>
        <w:ind w:left="1134" w:hangingChars="567" w:hanging="1134"/>
        <w:rPr>
          <w:rFonts w:ascii="Times New Roman" w:eastAsiaTheme="minorEastAsia" w:hAnsi="Times New Roman"/>
          <w:b/>
          <w:bCs/>
          <w:lang w:val="en-US" w:eastAsia="zh-CN"/>
        </w:rPr>
      </w:pPr>
      <w:r>
        <w:rPr>
          <w:rFonts w:ascii="Times New Roman" w:eastAsiaTheme="minorEastAsia" w:hAnsi="Times New Roman" w:hint="eastAsia"/>
          <w:b/>
          <w:bCs/>
          <w:lang w:val="en-US" w:eastAsia="zh-CN"/>
        </w:rPr>
        <w:t xml:space="preserve">Proposal 10:The LTM success indication from target cell to source cell can </w:t>
      </w:r>
      <w:r w:rsidRPr="00982D1F">
        <w:rPr>
          <w:rFonts w:ascii="Times New Roman" w:eastAsiaTheme="minorEastAsia" w:hAnsi="Times New Roman" w:hint="eastAsia"/>
          <w:b/>
          <w:bCs/>
          <w:lang w:val="en-US" w:eastAsia="zh-CN"/>
        </w:rPr>
        <w:t>be included in current HANDOVER SUCCESS messag</w:t>
      </w:r>
      <w:r>
        <w:rPr>
          <w:rFonts w:ascii="Times New Roman" w:eastAsiaTheme="minorEastAsia" w:hAnsi="Times New Roman" w:hint="eastAsia"/>
          <w:b/>
          <w:bCs/>
          <w:lang w:val="en-US" w:eastAsia="zh-CN"/>
        </w:rPr>
        <w:t>e.</w:t>
      </w:r>
    </w:p>
    <w:p w14:paraId="52843329" w14:textId="77777777" w:rsidR="00164490" w:rsidRPr="00DB4060" w:rsidRDefault="00164490" w:rsidP="00164490">
      <w:pPr>
        <w:rPr>
          <w:rFonts w:ascii="Times New Roman" w:eastAsiaTheme="minorEastAsia" w:hAnsi="Times New Roman"/>
          <w:b/>
          <w:bCs/>
          <w:lang w:val="en-US" w:eastAsia="zh-CN"/>
        </w:rPr>
      </w:pPr>
      <w:r w:rsidRPr="00DB4060">
        <w:rPr>
          <w:rFonts w:ascii="Times New Roman" w:eastAsiaTheme="minorEastAsia" w:hAnsi="Times New Roman"/>
          <w:b/>
          <w:bCs/>
          <w:lang w:val="en-US" w:eastAsia="zh-CN"/>
        </w:rPr>
        <w:t>Proposal 1</w:t>
      </w:r>
      <w:r>
        <w:rPr>
          <w:rFonts w:ascii="Times New Roman" w:eastAsiaTheme="minorEastAsia" w:hAnsi="Times New Roman" w:hint="eastAsia"/>
          <w:b/>
          <w:bCs/>
          <w:lang w:val="en-US" w:eastAsia="zh-CN"/>
        </w:rPr>
        <w:t>1</w:t>
      </w:r>
      <w:r w:rsidRPr="00DB4060">
        <w:rPr>
          <w:rFonts w:ascii="Times New Roman" w:eastAsiaTheme="minorEastAsia" w:hAnsi="Times New Roman"/>
          <w:b/>
          <w:bCs/>
          <w:lang w:val="en-US" w:eastAsia="zh-CN"/>
        </w:rPr>
        <w:t>: It’s the inter-CU LTM candidate cell to decide whether to keep or release the source SCG.</w:t>
      </w:r>
    </w:p>
    <w:p w14:paraId="34AB988B" w14:textId="77777777" w:rsidR="00164490" w:rsidRPr="00DB4060" w:rsidRDefault="00164490" w:rsidP="00164490">
      <w:pPr>
        <w:ind w:left="1134" w:hangingChars="567" w:hanging="1134"/>
        <w:rPr>
          <w:rFonts w:ascii="Times New Roman" w:eastAsiaTheme="minorEastAsia" w:hAnsi="Times New Roman"/>
          <w:b/>
          <w:bCs/>
          <w:lang w:val="en-US" w:eastAsia="zh-CN"/>
        </w:rPr>
      </w:pPr>
      <w:r w:rsidRPr="00DB4060">
        <w:rPr>
          <w:rFonts w:ascii="Times New Roman" w:eastAsiaTheme="minorEastAsia" w:hAnsi="Times New Roman"/>
          <w:b/>
          <w:bCs/>
          <w:lang w:val="en-US" w:eastAsia="zh-CN"/>
        </w:rPr>
        <w:t>Proposal 1</w:t>
      </w:r>
      <w:r>
        <w:rPr>
          <w:rFonts w:ascii="Times New Roman" w:eastAsiaTheme="minorEastAsia" w:hAnsi="Times New Roman" w:hint="eastAsia"/>
          <w:b/>
          <w:bCs/>
          <w:lang w:val="en-US" w:eastAsia="zh-CN"/>
        </w:rPr>
        <w:t>2</w:t>
      </w:r>
      <w:r w:rsidRPr="00DB4060">
        <w:rPr>
          <w:rFonts w:ascii="Times New Roman" w:eastAsiaTheme="minorEastAsia" w:hAnsi="Times New Roman"/>
          <w:b/>
          <w:bCs/>
          <w:lang w:val="en-US" w:eastAsia="zh-CN"/>
        </w:rPr>
        <w:t xml:space="preserve">: </w:t>
      </w:r>
      <w:r>
        <w:rPr>
          <w:rFonts w:ascii="Times New Roman" w:eastAsiaTheme="minorEastAsia" w:hAnsi="Times New Roman" w:hint="eastAsia"/>
          <w:b/>
          <w:bCs/>
          <w:lang w:val="en-US" w:eastAsia="zh-CN"/>
        </w:rPr>
        <w:t>I</w:t>
      </w:r>
      <w:r w:rsidRPr="00DB4060">
        <w:rPr>
          <w:rFonts w:ascii="Times New Roman" w:eastAsiaTheme="minorEastAsia" w:hAnsi="Times New Roman"/>
          <w:b/>
          <w:bCs/>
          <w:lang w:val="en-US" w:eastAsia="zh-CN"/>
        </w:rPr>
        <w:t xml:space="preserve">f the </w:t>
      </w:r>
      <w:r w:rsidRPr="00DB4060">
        <w:rPr>
          <w:rFonts w:ascii="Times New Roman" w:eastAsia="Microsoft YaHei UI" w:hAnsi="Times New Roman"/>
          <w:b/>
          <w:bCs/>
          <w:color w:val="000000"/>
          <w:lang w:val="en-US" w:eastAsia="zh-CN"/>
        </w:rPr>
        <w:t>candidate</w:t>
      </w:r>
      <w:r w:rsidRPr="00DB4060">
        <w:rPr>
          <w:rFonts w:ascii="Times New Roman" w:eastAsiaTheme="minorEastAsia" w:hAnsi="Times New Roman"/>
          <w:b/>
          <w:bCs/>
          <w:lang w:val="en-US" w:eastAsia="zh-CN"/>
        </w:rPr>
        <w:t xml:space="preserve"> gNB decides to keep the source SCG, it should perform SN addition procedure </w:t>
      </w:r>
      <w:r>
        <w:rPr>
          <w:rFonts w:ascii="Times New Roman" w:eastAsiaTheme="minorEastAsia" w:hAnsi="Times New Roman" w:hint="eastAsia"/>
          <w:b/>
          <w:bCs/>
          <w:lang w:val="en-US" w:eastAsia="zh-CN"/>
        </w:rPr>
        <w:t>once requested</w:t>
      </w:r>
      <w:r w:rsidRPr="00DB4060">
        <w:rPr>
          <w:rFonts w:ascii="Times New Roman" w:eastAsiaTheme="minorEastAsia" w:hAnsi="Times New Roman"/>
          <w:b/>
          <w:bCs/>
          <w:lang w:val="en-US" w:eastAsia="zh-CN"/>
        </w:rPr>
        <w:t xml:space="preserve"> by the source cell and provides SCG configuration as part of LTM candidate configuration.</w:t>
      </w:r>
    </w:p>
    <w:p w14:paraId="3607CE82" w14:textId="77777777" w:rsidR="00164490" w:rsidRPr="00DB4060" w:rsidRDefault="00164490" w:rsidP="00164490">
      <w:pPr>
        <w:ind w:left="1134" w:hangingChars="567" w:hanging="1134"/>
        <w:rPr>
          <w:rFonts w:ascii="Times New Roman" w:eastAsiaTheme="minorEastAsia" w:hAnsi="Times New Roman"/>
          <w:b/>
          <w:bCs/>
          <w:lang w:val="en-US" w:eastAsia="zh-CN"/>
        </w:rPr>
      </w:pPr>
      <w:r w:rsidRPr="00DB4060">
        <w:rPr>
          <w:rFonts w:ascii="Times New Roman" w:eastAsiaTheme="minorEastAsia" w:hAnsi="Times New Roman"/>
          <w:b/>
          <w:bCs/>
          <w:lang w:val="en-US" w:eastAsia="zh-CN"/>
        </w:rPr>
        <w:t>Proposal 1</w:t>
      </w:r>
      <w:r>
        <w:rPr>
          <w:rFonts w:ascii="Times New Roman" w:eastAsiaTheme="minorEastAsia" w:hAnsi="Times New Roman" w:hint="eastAsia"/>
          <w:b/>
          <w:bCs/>
          <w:lang w:val="en-US" w:eastAsia="zh-CN"/>
        </w:rPr>
        <w:t>3</w:t>
      </w:r>
      <w:r w:rsidRPr="00DB4060">
        <w:rPr>
          <w:rFonts w:ascii="Times New Roman" w:eastAsiaTheme="minorEastAsia" w:hAnsi="Times New Roman"/>
          <w:b/>
          <w:bCs/>
          <w:lang w:val="en-US" w:eastAsia="zh-CN"/>
        </w:rPr>
        <w:t xml:space="preserve">: Once </w:t>
      </w:r>
      <w:r w:rsidRPr="00DB4060">
        <w:rPr>
          <w:rFonts w:ascii="Times New Roman" w:eastAsia="Microsoft YaHei UI" w:hAnsi="Times New Roman"/>
          <w:b/>
          <w:bCs/>
          <w:color w:val="000000"/>
          <w:lang w:val="en-US" w:eastAsia="zh-CN"/>
        </w:rPr>
        <w:t>source</w:t>
      </w:r>
      <w:r w:rsidRPr="00DB4060">
        <w:rPr>
          <w:rFonts w:ascii="Times New Roman" w:eastAsiaTheme="minorEastAsia" w:hAnsi="Times New Roman"/>
          <w:b/>
          <w:bCs/>
          <w:lang w:val="en-US" w:eastAsia="zh-CN"/>
        </w:rPr>
        <w:t xml:space="preserve"> CU/</w:t>
      </w:r>
      <w:r w:rsidRPr="005D6545">
        <w:t xml:space="preserve"> </w:t>
      </w:r>
      <w:r w:rsidRPr="005D6545">
        <w:rPr>
          <w:rFonts w:ascii="Times New Roman" w:eastAsiaTheme="minorEastAsia" w:hAnsi="Times New Roman"/>
          <w:b/>
          <w:bCs/>
          <w:lang w:val="en-US" w:eastAsia="zh-CN"/>
        </w:rPr>
        <w:t>MCG</w:t>
      </w:r>
      <w:r w:rsidRPr="00DB4060">
        <w:rPr>
          <w:rFonts w:ascii="Times New Roman" w:eastAsiaTheme="minorEastAsia" w:hAnsi="Times New Roman"/>
          <w:b/>
          <w:bCs/>
          <w:lang w:val="en-US" w:eastAsia="zh-CN"/>
        </w:rPr>
        <w:t xml:space="preserve"> decides to trigger the LTM cell switch procedure for a UE, it should release its SCG.</w:t>
      </w:r>
    </w:p>
    <w:p w14:paraId="648A2C0A" w14:textId="77777777" w:rsidR="00164490" w:rsidRDefault="00164490" w:rsidP="00164490">
      <w:pPr>
        <w:rPr>
          <w:rFonts w:ascii="Times New Roman" w:eastAsiaTheme="minorEastAsia" w:hAnsi="Times New Roman"/>
          <w:b/>
          <w:bCs/>
          <w:lang w:val="en-US" w:eastAsia="zh-CN"/>
        </w:rPr>
      </w:pPr>
      <w:r w:rsidRPr="00DB4060">
        <w:rPr>
          <w:rFonts w:ascii="Times New Roman" w:eastAsiaTheme="minorEastAsia" w:hAnsi="Times New Roman"/>
          <w:b/>
          <w:bCs/>
          <w:lang w:val="en-US" w:eastAsia="zh-CN"/>
        </w:rPr>
        <w:t>Proposal 1</w:t>
      </w:r>
      <w:r>
        <w:rPr>
          <w:rFonts w:ascii="Times New Roman" w:eastAsiaTheme="minorEastAsia" w:hAnsi="Times New Roman" w:hint="eastAsia"/>
          <w:b/>
          <w:bCs/>
          <w:lang w:val="en-US" w:eastAsia="zh-CN"/>
        </w:rPr>
        <w:t>4</w:t>
      </w:r>
      <w:r w:rsidRPr="00DB4060">
        <w:rPr>
          <w:rFonts w:ascii="Times New Roman" w:eastAsiaTheme="minorEastAsia" w:hAnsi="Times New Roman"/>
          <w:b/>
          <w:bCs/>
          <w:lang w:val="en-US" w:eastAsia="zh-CN"/>
        </w:rPr>
        <w:t>: Inter-CU SCG LTM can also be initiated by MN/MCG or SN/SCG.</w:t>
      </w:r>
    </w:p>
    <w:p w14:paraId="23C85B2B" w14:textId="77777777" w:rsidR="00164490" w:rsidRPr="00DB4060" w:rsidRDefault="00164490" w:rsidP="00164490">
      <w:pPr>
        <w:rPr>
          <w:rFonts w:ascii="Times New Roman" w:eastAsiaTheme="minorEastAsia" w:hAnsi="Times New Roman"/>
          <w:b/>
          <w:bCs/>
          <w:lang w:val="en-US" w:eastAsia="zh-CN"/>
        </w:rPr>
      </w:pPr>
      <w:r>
        <w:rPr>
          <w:rFonts w:ascii="Times New Roman" w:eastAsiaTheme="minorEastAsia" w:hAnsi="Times New Roman" w:hint="eastAsia"/>
          <w:b/>
          <w:bCs/>
          <w:lang w:val="en-US" w:eastAsia="zh-CN"/>
        </w:rPr>
        <w:t>Proposal 15: L3 SN change procedure can be taken as the baseline for inter-CU SCG LTM.</w:t>
      </w:r>
    </w:p>
    <w:p w14:paraId="585E4ACD" w14:textId="77777777" w:rsidR="00164490" w:rsidRPr="00DB4060" w:rsidRDefault="00164490" w:rsidP="00164490">
      <w:pPr>
        <w:ind w:left="1134" w:hangingChars="567" w:hanging="1134"/>
        <w:rPr>
          <w:rFonts w:ascii="Times New Roman" w:eastAsiaTheme="minorEastAsia" w:hAnsi="Times New Roman"/>
          <w:b/>
          <w:bCs/>
          <w:lang w:val="en-US" w:eastAsia="zh-CN"/>
        </w:rPr>
      </w:pPr>
      <w:r w:rsidRPr="00DB4060">
        <w:rPr>
          <w:rFonts w:ascii="Times New Roman" w:eastAsiaTheme="minorEastAsia" w:hAnsi="Times New Roman"/>
          <w:b/>
          <w:bCs/>
          <w:lang w:val="en-US" w:eastAsia="zh-CN"/>
        </w:rPr>
        <w:t>Proposal 1</w:t>
      </w:r>
      <w:r>
        <w:rPr>
          <w:rFonts w:ascii="Times New Roman" w:eastAsiaTheme="minorEastAsia" w:hAnsi="Times New Roman" w:hint="eastAsia"/>
          <w:b/>
          <w:bCs/>
          <w:lang w:val="en-US" w:eastAsia="zh-CN"/>
        </w:rPr>
        <w:t>6</w:t>
      </w:r>
      <w:r w:rsidRPr="00DB4060">
        <w:rPr>
          <w:rFonts w:ascii="Times New Roman" w:eastAsiaTheme="minorEastAsia" w:hAnsi="Times New Roman"/>
          <w:b/>
          <w:bCs/>
          <w:lang w:val="en-US" w:eastAsia="zh-CN"/>
        </w:rPr>
        <w:t xml:space="preserve">: For Inter-CU SCG LTM initiated by MN, </w:t>
      </w:r>
      <w:r>
        <w:rPr>
          <w:rFonts w:ascii="Times New Roman" w:eastAsiaTheme="minorEastAsia" w:hAnsi="Times New Roman" w:hint="eastAsia"/>
          <w:b/>
          <w:bCs/>
          <w:lang w:val="en-US" w:eastAsia="zh-CN"/>
        </w:rPr>
        <w:t>LTM</w:t>
      </w:r>
      <w:r w:rsidRPr="00C33729">
        <w:rPr>
          <w:rFonts w:ascii="Times New Roman" w:eastAsiaTheme="minorEastAsia" w:hAnsi="Times New Roman"/>
          <w:b/>
          <w:bCs/>
          <w:lang w:val="en-US" w:eastAsia="zh-CN"/>
        </w:rPr>
        <w:t xml:space="preserve"> configuration</w:t>
      </w:r>
      <w:r>
        <w:rPr>
          <w:rFonts w:ascii="Times New Roman" w:eastAsiaTheme="minorEastAsia" w:hAnsi="Times New Roman" w:hint="eastAsia"/>
          <w:b/>
          <w:bCs/>
          <w:lang w:val="en-US" w:eastAsia="zh-CN"/>
        </w:rPr>
        <w:t xml:space="preserve"> and </w:t>
      </w:r>
      <w:r w:rsidRPr="00C33729">
        <w:rPr>
          <w:rFonts w:ascii="Times New Roman" w:eastAsiaTheme="minorEastAsia" w:hAnsi="Times New Roman"/>
          <w:b/>
          <w:bCs/>
          <w:lang w:val="en-US" w:eastAsia="zh-CN"/>
        </w:rPr>
        <w:t xml:space="preserve"> </w:t>
      </w:r>
      <w:r w:rsidRPr="00DB4060">
        <w:rPr>
          <w:rFonts w:ascii="Times New Roman" w:eastAsiaTheme="minorEastAsia" w:hAnsi="Times New Roman"/>
          <w:b/>
          <w:bCs/>
          <w:lang w:val="en-US" w:eastAsia="zh-CN"/>
        </w:rPr>
        <w:t xml:space="preserve">LTM cell switch command </w:t>
      </w:r>
      <w:r>
        <w:rPr>
          <w:rFonts w:ascii="Times New Roman" w:eastAsiaTheme="minorEastAsia" w:hAnsi="Times New Roman" w:hint="eastAsia"/>
          <w:b/>
          <w:bCs/>
          <w:lang w:val="en-US" w:eastAsia="zh-CN"/>
        </w:rPr>
        <w:t>are</w:t>
      </w:r>
      <w:r w:rsidRPr="00DB4060">
        <w:rPr>
          <w:rFonts w:ascii="Times New Roman" w:eastAsiaTheme="minorEastAsia" w:hAnsi="Times New Roman"/>
          <w:b/>
          <w:bCs/>
          <w:lang w:val="en-US" w:eastAsia="zh-CN"/>
        </w:rPr>
        <w:t xml:space="preserve"> send by MN to the UE.</w:t>
      </w:r>
    </w:p>
    <w:p w14:paraId="34686D92" w14:textId="77777777" w:rsidR="00164490" w:rsidRPr="005D6545" w:rsidRDefault="00164490" w:rsidP="00164490">
      <w:pPr>
        <w:rPr>
          <w:rFonts w:ascii="Times New Roman" w:eastAsiaTheme="minorEastAsia" w:hAnsi="Times New Roman"/>
          <w:b/>
          <w:bCs/>
          <w:lang w:val="en-US" w:eastAsia="zh-CN"/>
        </w:rPr>
      </w:pPr>
      <w:r w:rsidRPr="005D6545">
        <w:rPr>
          <w:rFonts w:ascii="Times New Roman" w:eastAsiaTheme="minorEastAsia" w:hAnsi="Times New Roman"/>
          <w:b/>
          <w:bCs/>
          <w:lang w:val="en-US" w:eastAsia="zh-CN"/>
        </w:rPr>
        <w:t>Observation 1: Both MN and SN have candidate PsCell information.</w:t>
      </w:r>
    </w:p>
    <w:p w14:paraId="25403E60" w14:textId="77777777" w:rsidR="00164490" w:rsidRPr="005D6545" w:rsidRDefault="00164490" w:rsidP="00164490">
      <w:pPr>
        <w:rPr>
          <w:rFonts w:ascii="Times New Roman" w:eastAsiaTheme="minorEastAsia" w:hAnsi="Times New Roman"/>
          <w:b/>
          <w:bCs/>
          <w:lang w:val="en-US" w:eastAsia="zh-CN"/>
        </w:rPr>
      </w:pPr>
      <w:r w:rsidRPr="005D6545">
        <w:rPr>
          <w:rFonts w:ascii="Times New Roman" w:eastAsiaTheme="minorEastAsia" w:hAnsi="Times New Roman"/>
          <w:b/>
          <w:bCs/>
          <w:lang w:val="en-US" w:eastAsia="zh-CN"/>
        </w:rPr>
        <w:t>Observation 2: Both MN and SN can configure measurement to the UE and have related results.</w:t>
      </w:r>
    </w:p>
    <w:p w14:paraId="2CA5B587" w14:textId="77777777" w:rsidR="00164490" w:rsidRPr="00DB4060" w:rsidRDefault="00164490" w:rsidP="00164490">
      <w:pPr>
        <w:ind w:left="1134" w:hangingChars="567" w:hanging="1134"/>
        <w:rPr>
          <w:rFonts w:ascii="Times New Roman" w:eastAsiaTheme="minorEastAsia" w:hAnsi="Times New Roman"/>
          <w:b/>
          <w:bCs/>
          <w:lang w:val="en-US" w:eastAsia="zh-CN"/>
        </w:rPr>
      </w:pPr>
      <w:r w:rsidRPr="00DB4060">
        <w:rPr>
          <w:rFonts w:ascii="Times New Roman" w:eastAsiaTheme="minorEastAsia" w:hAnsi="Times New Roman"/>
          <w:b/>
          <w:bCs/>
          <w:lang w:val="en-US" w:eastAsia="zh-CN"/>
        </w:rPr>
        <w:t>Proposal 1</w:t>
      </w:r>
      <w:r>
        <w:rPr>
          <w:rFonts w:ascii="Times New Roman" w:eastAsiaTheme="minorEastAsia" w:hAnsi="Times New Roman" w:hint="eastAsia"/>
          <w:b/>
          <w:bCs/>
          <w:lang w:val="en-US" w:eastAsia="zh-CN"/>
        </w:rPr>
        <w:t>7</w:t>
      </w:r>
      <w:r w:rsidRPr="00DB4060">
        <w:rPr>
          <w:rFonts w:ascii="Times New Roman" w:eastAsiaTheme="minorEastAsia" w:hAnsi="Times New Roman"/>
          <w:b/>
          <w:bCs/>
          <w:lang w:val="en-US" w:eastAsia="zh-CN"/>
        </w:rPr>
        <w:t xml:space="preserve">: RAN2 </w:t>
      </w:r>
      <w:r w:rsidRPr="00DB4060">
        <w:rPr>
          <w:rFonts w:ascii="Times New Roman" w:eastAsia="Microsoft YaHei UI" w:hAnsi="Times New Roman"/>
          <w:b/>
          <w:bCs/>
          <w:color w:val="000000"/>
          <w:lang w:val="en-US" w:eastAsia="zh-CN"/>
        </w:rPr>
        <w:t>should</w:t>
      </w:r>
      <w:r w:rsidRPr="00DB4060">
        <w:rPr>
          <w:rFonts w:ascii="Times New Roman" w:eastAsiaTheme="minorEastAsia" w:hAnsi="Times New Roman"/>
          <w:b/>
          <w:bCs/>
          <w:lang w:val="en-US" w:eastAsia="zh-CN"/>
        </w:rPr>
        <w:t xml:space="preserve"> discuss whether both MN and SN can trigger inter-CU SCG LTM or send LTM cell switch command to the UE</w:t>
      </w:r>
      <w:r>
        <w:rPr>
          <w:rFonts w:ascii="Times New Roman" w:eastAsiaTheme="minorEastAsia" w:hAnsi="Times New Roman" w:hint="eastAsia"/>
          <w:b/>
          <w:bCs/>
          <w:lang w:val="en-US" w:eastAsia="zh-CN"/>
        </w:rPr>
        <w:t xml:space="preserve"> if inter-CU SCG LTM is triggered by SN</w:t>
      </w:r>
      <w:r w:rsidRPr="00DB4060">
        <w:rPr>
          <w:rFonts w:ascii="Times New Roman" w:eastAsiaTheme="minorEastAsia" w:hAnsi="Times New Roman"/>
          <w:b/>
          <w:bCs/>
          <w:lang w:val="en-US" w:eastAsia="zh-CN"/>
        </w:rPr>
        <w:t>.</w:t>
      </w:r>
    </w:p>
    <w:p w14:paraId="6C31CEE9" w14:textId="77777777" w:rsidR="00164490" w:rsidRPr="008D4F54" w:rsidRDefault="00164490" w:rsidP="00164490">
      <w:pPr>
        <w:ind w:left="1273" w:hangingChars="634" w:hanging="1273"/>
        <w:rPr>
          <w:rFonts w:ascii="微软雅黑" w:eastAsia="微软雅黑" w:hAnsi="微软雅黑" w:cs="微软雅黑"/>
          <w:b/>
          <w:bCs/>
          <w:lang w:val="en-US" w:eastAsia="zh-CN"/>
        </w:rPr>
      </w:pPr>
      <w:r w:rsidRPr="00164490">
        <w:rPr>
          <w:rFonts w:ascii="Times New Roman" w:hAnsi="Times New Roman"/>
          <w:b/>
          <w:bCs/>
          <w:lang w:val="en-US" w:eastAsia="zh-CN"/>
        </w:rPr>
        <w:t>Proposal 1</w:t>
      </w:r>
      <w:r w:rsidRPr="00164490">
        <w:rPr>
          <w:rFonts w:ascii="Times New Roman" w:hAnsi="Times New Roman" w:hint="eastAsia"/>
          <w:b/>
          <w:bCs/>
          <w:lang w:val="en-US" w:eastAsia="zh-CN"/>
        </w:rPr>
        <w:t>8</w:t>
      </w:r>
      <w:r w:rsidRPr="00164490">
        <w:rPr>
          <w:rFonts w:ascii="Times New Roman" w:hAnsi="Times New Roman"/>
          <w:b/>
          <w:bCs/>
          <w:lang w:val="en-US" w:eastAsia="zh-CN"/>
        </w:rPr>
        <w:t xml:space="preserve">: RAN2 </w:t>
      </w:r>
      <w:r w:rsidRPr="00164490">
        <w:rPr>
          <w:rFonts w:ascii="Times New Roman" w:hAnsi="Times New Roman" w:hint="eastAsia"/>
          <w:b/>
          <w:bCs/>
          <w:lang w:val="en-US" w:eastAsia="zh-CN"/>
        </w:rPr>
        <w:t>should discuss</w:t>
      </w:r>
      <w:r w:rsidRPr="00164490">
        <w:rPr>
          <w:rFonts w:ascii="Times New Roman" w:hAnsi="Times New Roman"/>
          <w:b/>
          <w:bCs/>
          <w:lang w:val="en-US" w:eastAsia="zh-CN"/>
        </w:rPr>
        <w:t xml:space="preserve"> </w:t>
      </w:r>
      <w:r w:rsidRPr="00164490">
        <w:rPr>
          <w:rFonts w:ascii="Times New Roman" w:hAnsi="Times New Roman" w:hint="eastAsia"/>
          <w:b/>
          <w:bCs/>
          <w:lang w:val="en-US" w:eastAsia="zh-CN"/>
        </w:rPr>
        <w:t>the following</w:t>
      </w:r>
      <w:r w:rsidRPr="00164490">
        <w:rPr>
          <w:rFonts w:ascii="Times New Roman" w:hAnsi="Times New Roman"/>
          <w:b/>
          <w:bCs/>
          <w:lang w:val="en-US" w:eastAsia="zh-CN"/>
        </w:rPr>
        <w:t xml:space="preserve"> </w:t>
      </w:r>
      <w:r w:rsidRPr="00164490">
        <w:rPr>
          <w:rFonts w:ascii="Times New Roman" w:hAnsi="Times New Roman" w:hint="eastAsia"/>
          <w:b/>
          <w:bCs/>
          <w:lang w:val="en-US" w:eastAsia="zh-CN"/>
        </w:rPr>
        <w:t xml:space="preserve">solutions </w:t>
      </w:r>
      <w:r w:rsidRPr="00164490">
        <w:rPr>
          <w:rFonts w:ascii="Times New Roman" w:hAnsi="Times New Roman"/>
          <w:b/>
          <w:bCs/>
          <w:lang w:val="en-US" w:eastAsia="zh-CN"/>
        </w:rPr>
        <w:t>used to indicate/update security information</w:t>
      </w:r>
      <w:r w:rsidRPr="00164490">
        <w:rPr>
          <w:rFonts w:ascii="Times New Roman" w:hAnsi="Times New Roman" w:hint="eastAsia"/>
          <w:b/>
          <w:bCs/>
          <w:lang w:val="en-US" w:eastAsia="zh-CN"/>
        </w:rPr>
        <w:t xml:space="preserve"> for subsequent inter-CU MCG LTM and send LS toSA3 for final decision:</w:t>
      </w:r>
    </w:p>
    <w:p w14:paraId="4DDBBCCD" w14:textId="77777777" w:rsidR="00164490" w:rsidRPr="00DB4060" w:rsidRDefault="00164490" w:rsidP="00164490">
      <w:pPr>
        <w:pStyle w:val="af7"/>
        <w:numPr>
          <w:ilvl w:val="0"/>
          <w:numId w:val="22"/>
        </w:numPr>
        <w:ind w:left="1418"/>
        <w:rPr>
          <w:rFonts w:ascii="Times New Roman" w:hAnsi="Times New Roman"/>
          <w:b/>
          <w:bCs/>
          <w:lang w:val="en-US" w:eastAsia="zh-CN"/>
        </w:rPr>
      </w:pPr>
      <w:r w:rsidRPr="00DB4060">
        <w:rPr>
          <w:rFonts w:ascii="Times New Roman" w:hAnsi="Times New Roman"/>
          <w:b/>
          <w:bCs/>
          <w:lang w:val="en-US" w:eastAsia="zh-CN"/>
        </w:rPr>
        <w:t>Security information are pre-configured like SCPAC;</w:t>
      </w:r>
    </w:p>
    <w:p w14:paraId="01E6DD91" w14:textId="26407885" w:rsidR="00164490" w:rsidRPr="00DB4060" w:rsidRDefault="00164490" w:rsidP="00164490">
      <w:pPr>
        <w:pStyle w:val="af7"/>
        <w:numPr>
          <w:ilvl w:val="0"/>
          <w:numId w:val="22"/>
        </w:numPr>
        <w:ind w:left="1418"/>
        <w:rPr>
          <w:rFonts w:ascii="Times New Roman" w:hAnsi="Times New Roman"/>
          <w:b/>
          <w:bCs/>
          <w:lang w:val="en-US" w:eastAsia="zh-CN"/>
        </w:rPr>
      </w:pPr>
      <w:r w:rsidRPr="00DB4060">
        <w:rPr>
          <w:rFonts w:ascii="Times New Roman" w:hAnsi="Times New Roman"/>
          <w:b/>
          <w:bCs/>
          <w:lang w:val="en-US" w:eastAsia="zh-CN"/>
        </w:rPr>
        <w:t xml:space="preserve">L1/L2 </w:t>
      </w:r>
      <w:r w:rsidR="003A404D" w:rsidRPr="00DB4060">
        <w:rPr>
          <w:rFonts w:ascii="Times New Roman" w:hAnsi="Times New Roman"/>
          <w:b/>
          <w:bCs/>
          <w:lang w:val="en-US" w:eastAsia="zh-CN"/>
        </w:rPr>
        <w:t>signaling</w:t>
      </w:r>
      <w:r w:rsidRPr="00DB4060">
        <w:rPr>
          <w:rFonts w:ascii="Times New Roman" w:hAnsi="Times New Roman"/>
          <w:b/>
          <w:bCs/>
          <w:lang w:val="en-US" w:eastAsia="zh-CN"/>
        </w:rPr>
        <w:t xml:space="preserve"> like LTM cell switch command to indicate security information;</w:t>
      </w:r>
    </w:p>
    <w:p w14:paraId="10CEB608" w14:textId="77777777" w:rsidR="00164490" w:rsidRDefault="00164490" w:rsidP="00164490">
      <w:pPr>
        <w:pStyle w:val="af7"/>
        <w:numPr>
          <w:ilvl w:val="0"/>
          <w:numId w:val="22"/>
        </w:numPr>
        <w:ind w:left="1418"/>
        <w:rPr>
          <w:rFonts w:ascii="Times New Roman" w:hAnsi="Times New Roman"/>
          <w:b/>
          <w:bCs/>
          <w:lang w:val="en-US" w:eastAsia="zh-CN"/>
        </w:rPr>
      </w:pPr>
      <w:r w:rsidRPr="00DB4060">
        <w:rPr>
          <w:rFonts w:ascii="Times New Roman" w:hAnsi="Times New Roman"/>
          <w:b/>
          <w:bCs/>
          <w:lang w:val="en-US" w:eastAsia="zh-CN"/>
        </w:rPr>
        <w:t>RRCReconfiguration to reconfigure security information.</w:t>
      </w:r>
    </w:p>
    <w:p w14:paraId="652A06C8" w14:textId="77777777" w:rsidR="00164490" w:rsidRDefault="00164490" w:rsidP="00164490">
      <w:pPr>
        <w:ind w:left="1138" w:hangingChars="567" w:hanging="1138"/>
        <w:rPr>
          <w:rFonts w:ascii="Times New Roman" w:hAnsi="Times New Roman"/>
          <w:b/>
          <w:bCs/>
          <w:lang w:val="en-US" w:eastAsia="zh-CN"/>
        </w:rPr>
      </w:pPr>
      <w:r>
        <w:rPr>
          <w:rFonts w:ascii="Times New Roman" w:hAnsi="Times New Roman" w:hint="eastAsia"/>
          <w:b/>
          <w:bCs/>
          <w:lang w:val="en-US" w:eastAsia="zh-CN"/>
        </w:rPr>
        <w:t xml:space="preserve">Proposal 19: For </w:t>
      </w:r>
      <w:r w:rsidRPr="00DB4060">
        <w:rPr>
          <w:rFonts w:ascii="Times New Roman" w:eastAsia="Microsoft YaHei UI" w:hAnsi="Times New Roman" w:hint="eastAsia"/>
          <w:b/>
          <w:bCs/>
          <w:color w:val="000000"/>
          <w:lang w:val="en-US" w:eastAsia="zh-CN"/>
        </w:rPr>
        <w:t>subsequent</w:t>
      </w:r>
      <w:r>
        <w:rPr>
          <w:rFonts w:ascii="Times New Roman" w:hAnsi="Times New Roman" w:hint="eastAsia"/>
          <w:b/>
          <w:bCs/>
          <w:lang w:val="en-US" w:eastAsia="zh-CN"/>
        </w:rPr>
        <w:t xml:space="preserve"> inter-CU SCG LTM, security information updating approaching of Rel-18 S-CPAC can be reused.</w:t>
      </w:r>
    </w:p>
    <w:p w14:paraId="18530824" w14:textId="77777777" w:rsidR="00164490" w:rsidRPr="00734F94" w:rsidRDefault="00164490" w:rsidP="00164490">
      <w:pPr>
        <w:rPr>
          <w:rFonts w:ascii="Times New Roman" w:eastAsia="Microsoft YaHei UI" w:hAnsi="Times New Roman"/>
          <w:b/>
          <w:bCs/>
          <w:color w:val="000000"/>
          <w:lang w:val="en-US" w:eastAsia="zh-CN"/>
        </w:rPr>
      </w:pPr>
      <w:r w:rsidRPr="00734F94">
        <w:rPr>
          <w:rFonts w:ascii="Times New Roman" w:eastAsia="Microsoft YaHei UI" w:hAnsi="Times New Roman"/>
          <w:b/>
          <w:bCs/>
          <w:color w:val="000000"/>
          <w:lang w:val="en-US" w:eastAsia="zh-CN"/>
        </w:rPr>
        <w:t xml:space="preserve">Proposal </w:t>
      </w:r>
      <w:r>
        <w:rPr>
          <w:rFonts w:ascii="Times New Roman" w:eastAsia="Microsoft YaHei UI" w:hAnsi="Times New Roman" w:hint="eastAsia"/>
          <w:b/>
          <w:bCs/>
          <w:color w:val="000000"/>
          <w:lang w:val="en-US" w:eastAsia="zh-CN"/>
        </w:rPr>
        <w:t>20</w:t>
      </w:r>
      <w:r w:rsidRPr="00734F94">
        <w:rPr>
          <w:rFonts w:ascii="Times New Roman" w:eastAsia="Microsoft YaHei UI" w:hAnsi="Times New Roman"/>
          <w:b/>
          <w:bCs/>
          <w:color w:val="000000"/>
          <w:lang w:val="en-US" w:eastAsia="zh-CN"/>
        </w:rPr>
        <w:t xml:space="preserve">: Rel-18 intra-CU LTM and </w:t>
      </w:r>
      <w:r w:rsidRPr="00734F94">
        <w:rPr>
          <w:rFonts w:ascii="Times New Roman" w:eastAsia="Microsoft YaHei UI" w:hAnsi="Times New Roman" w:hint="eastAsia"/>
          <w:b/>
          <w:bCs/>
          <w:color w:val="000000"/>
          <w:lang w:val="en-US" w:eastAsia="zh-CN"/>
        </w:rPr>
        <w:t xml:space="preserve">Rel-19 </w:t>
      </w:r>
      <w:r w:rsidRPr="00734F94">
        <w:rPr>
          <w:rFonts w:ascii="Times New Roman" w:eastAsia="Microsoft YaHei UI" w:hAnsi="Times New Roman"/>
          <w:b/>
          <w:bCs/>
          <w:color w:val="000000"/>
          <w:lang w:val="en-US" w:eastAsia="zh-CN"/>
        </w:rPr>
        <w:t>inter-CU LTM can be configured to a UE simultaneously.</w:t>
      </w:r>
    </w:p>
    <w:p w14:paraId="446C0C9E" w14:textId="77777777" w:rsidR="00164490" w:rsidRDefault="00164490" w:rsidP="00164490">
      <w:pPr>
        <w:ind w:left="1134" w:hangingChars="567" w:hanging="1134"/>
        <w:rPr>
          <w:rFonts w:ascii="Times New Roman" w:eastAsia="Microsoft YaHei UI" w:hAnsi="Times New Roman"/>
          <w:b/>
          <w:bCs/>
          <w:color w:val="000000"/>
          <w:lang w:val="en-US" w:eastAsia="zh-CN"/>
        </w:rPr>
      </w:pPr>
      <w:r w:rsidRPr="00734F94">
        <w:rPr>
          <w:rFonts w:ascii="Times New Roman" w:eastAsia="Microsoft YaHei UI" w:hAnsi="Times New Roman"/>
          <w:b/>
          <w:bCs/>
          <w:color w:val="000000"/>
          <w:lang w:val="en-US" w:eastAsia="zh-CN"/>
        </w:rPr>
        <w:t xml:space="preserve">Proposal </w:t>
      </w:r>
      <w:r>
        <w:rPr>
          <w:rFonts w:ascii="Times New Roman" w:eastAsia="Microsoft YaHei UI" w:hAnsi="Times New Roman" w:hint="eastAsia"/>
          <w:b/>
          <w:bCs/>
          <w:color w:val="000000"/>
          <w:lang w:val="en-US" w:eastAsia="zh-CN"/>
        </w:rPr>
        <w:t>21</w:t>
      </w:r>
      <w:r w:rsidRPr="00734F94">
        <w:rPr>
          <w:rFonts w:ascii="Times New Roman" w:eastAsia="Microsoft YaHei UI" w:hAnsi="Times New Roman"/>
          <w:b/>
          <w:bCs/>
          <w:color w:val="000000"/>
          <w:lang w:val="en-US" w:eastAsia="zh-CN"/>
        </w:rPr>
        <w:t xml:space="preserve">: RAN2 is kindly asked to discuss </w:t>
      </w:r>
      <w:r>
        <w:rPr>
          <w:rFonts w:ascii="Times New Roman" w:eastAsia="Microsoft YaHei UI" w:hAnsi="Times New Roman" w:hint="eastAsia"/>
          <w:b/>
          <w:bCs/>
          <w:color w:val="000000"/>
          <w:lang w:val="en-US" w:eastAsia="zh-CN"/>
        </w:rPr>
        <w:t>how to distinguish Rel-18 intra-UE LTM and Rel-19 inter-CU LTM:</w:t>
      </w:r>
    </w:p>
    <w:p w14:paraId="002CE471" w14:textId="77777777" w:rsidR="00164490" w:rsidRPr="00C22C3C" w:rsidRDefault="00164490" w:rsidP="00164490">
      <w:pPr>
        <w:ind w:leftChars="425" w:left="1132" w:hangingChars="141" w:hanging="282"/>
        <w:rPr>
          <w:rFonts w:ascii="Times New Roman" w:eastAsia="Microsoft YaHei UI" w:hAnsi="Times New Roman"/>
          <w:b/>
          <w:bCs/>
          <w:color w:val="000000"/>
          <w:lang w:val="en-US" w:eastAsia="zh-CN"/>
        </w:rPr>
      </w:pPr>
      <w:r w:rsidRPr="00C22C3C">
        <w:rPr>
          <w:rFonts w:ascii="Times New Roman" w:eastAsia="Microsoft YaHei UI" w:hAnsi="Times New Roman"/>
          <w:b/>
          <w:bCs/>
          <w:color w:val="000000"/>
          <w:lang w:val="en-US" w:eastAsia="zh-CN"/>
        </w:rPr>
        <w:t>1.</w:t>
      </w:r>
      <w:r w:rsidRPr="00C22C3C">
        <w:rPr>
          <w:rFonts w:ascii="Times New Roman" w:eastAsia="Microsoft YaHei UI" w:hAnsi="Times New Roman"/>
          <w:b/>
          <w:bCs/>
          <w:color w:val="000000"/>
          <w:lang w:val="en-US" w:eastAsia="zh-CN"/>
        </w:rPr>
        <w:tab/>
      </w:r>
      <w:r>
        <w:rPr>
          <w:rFonts w:ascii="Times New Roman" w:eastAsia="Microsoft YaHei UI" w:hAnsi="Times New Roman" w:hint="eastAsia"/>
          <w:b/>
          <w:bCs/>
          <w:color w:val="000000"/>
          <w:lang w:val="en-US" w:eastAsia="zh-CN"/>
        </w:rPr>
        <w:t>Introduce e</w:t>
      </w:r>
      <w:r w:rsidRPr="00C22C3C">
        <w:rPr>
          <w:rFonts w:ascii="Times New Roman" w:eastAsia="Microsoft YaHei UI" w:hAnsi="Times New Roman"/>
          <w:b/>
          <w:bCs/>
          <w:color w:val="000000"/>
          <w:lang w:val="en-US" w:eastAsia="zh-CN"/>
        </w:rPr>
        <w:t>xplicit indication for Rel-19 LTM configuration</w:t>
      </w:r>
    </w:p>
    <w:p w14:paraId="55446AC3" w14:textId="77777777" w:rsidR="00164490" w:rsidRPr="00C22C3C" w:rsidRDefault="00164490" w:rsidP="00164490">
      <w:pPr>
        <w:ind w:leftChars="425" w:left="1132" w:hangingChars="141" w:hanging="282"/>
        <w:rPr>
          <w:rFonts w:ascii="Times New Roman" w:eastAsia="Microsoft YaHei UI" w:hAnsi="Times New Roman"/>
          <w:b/>
          <w:bCs/>
          <w:color w:val="000000"/>
          <w:lang w:val="en-US" w:eastAsia="zh-CN"/>
        </w:rPr>
      </w:pPr>
      <w:r w:rsidRPr="00C22C3C">
        <w:rPr>
          <w:rFonts w:ascii="Times New Roman" w:eastAsia="Microsoft YaHei UI" w:hAnsi="Times New Roman"/>
          <w:b/>
          <w:bCs/>
          <w:color w:val="000000"/>
          <w:lang w:val="en-US" w:eastAsia="zh-CN"/>
        </w:rPr>
        <w:t>2.</w:t>
      </w:r>
      <w:r w:rsidRPr="00C22C3C">
        <w:rPr>
          <w:rFonts w:ascii="Times New Roman" w:eastAsia="Microsoft YaHei UI" w:hAnsi="Times New Roman"/>
          <w:b/>
          <w:bCs/>
          <w:color w:val="000000"/>
          <w:lang w:val="en-US" w:eastAsia="zh-CN"/>
        </w:rPr>
        <w:tab/>
        <w:t>Implicit indication</w:t>
      </w:r>
    </w:p>
    <w:p w14:paraId="3CC09F05" w14:textId="77777777" w:rsidR="00164490" w:rsidRPr="00C22C3C" w:rsidRDefault="00164490" w:rsidP="00164490">
      <w:pPr>
        <w:ind w:leftChars="567" w:left="1134"/>
        <w:rPr>
          <w:rFonts w:ascii="Times New Roman" w:eastAsia="Microsoft YaHei UI" w:hAnsi="Times New Roman"/>
          <w:b/>
          <w:bCs/>
          <w:color w:val="000000"/>
          <w:lang w:val="en-US" w:eastAsia="zh-CN"/>
        </w:rPr>
      </w:pPr>
      <w:r w:rsidRPr="00C22C3C">
        <w:rPr>
          <w:rFonts w:ascii="Times New Roman" w:eastAsia="Microsoft YaHei UI" w:hAnsi="Times New Roman"/>
          <w:b/>
          <w:bCs/>
          <w:color w:val="000000"/>
          <w:lang w:val="en-US" w:eastAsia="zh-CN"/>
        </w:rPr>
        <w:t>a)</w:t>
      </w:r>
      <w:r w:rsidRPr="00C22C3C">
        <w:rPr>
          <w:rFonts w:ascii="Times New Roman" w:eastAsia="Microsoft YaHei UI" w:hAnsi="Times New Roman"/>
          <w:b/>
          <w:bCs/>
          <w:color w:val="000000"/>
          <w:lang w:val="en-US" w:eastAsia="zh-CN"/>
        </w:rPr>
        <w:tab/>
        <w:t>Based on the reset ID mechanism for Rel-18 intra-CU LTM</w:t>
      </w:r>
    </w:p>
    <w:p w14:paraId="05BE7B66" w14:textId="03BB781B" w:rsidR="00C33729" w:rsidRPr="00164490" w:rsidRDefault="00164490" w:rsidP="00164490">
      <w:pPr>
        <w:ind w:leftChars="567" w:left="1134"/>
        <w:rPr>
          <w:rFonts w:ascii="Times New Roman" w:eastAsia="Microsoft YaHei UI" w:hAnsi="Times New Roman"/>
          <w:b/>
          <w:bCs/>
          <w:color w:val="000000"/>
          <w:lang w:val="en-US" w:eastAsia="zh-CN"/>
        </w:rPr>
      </w:pPr>
      <w:r w:rsidRPr="00C22C3C">
        <w:rPr>
          <w:rFonts w:ascii="Times New Roman" w:eastAsia="Microsoft YaHei UI" w:hAnsi="Times New Roman"/>
          <w:b/>
          <w:bCs/>
          <w:color w:val="000000"/>
          <w:lang w:val="en-US" w:eastAsia="zh-CN"/>
        </w:rPr>
        <w:t>b)</w:t>
      </w:r>
      <w:r w:rsidRPr="00C22C3C">
        <w:rPr>
          <w:rFonts w:ascii="Times New Roman" w:eastAsia="Microsoft YaHei UI" w:hAnsi="Times New Roman"/>
          <w:b/>
          <w:bCs/>
          <w:color w:val="000000"/>
          <w:lang w:val="en-US" w:eastAsia="zh-CN"/>
        </w:rPr>
        <w:tab/>
        <w:t>Based on the security information updating information for Rel-19 LTM</w:t>
      </w:r>
    </w:p>
    <w:p w14:paraId="7343DCDD" w14:textId="77777777" w:rsidR="0023393A" w:rsidRDefault="00000000" w:rsidP="00C14FDB">
      <w:pPr>
        <w:pStyle w:val="1"/>
        <w:numPr>
          <w:ilvl w:val="0"/>
          <w:numId w:val="1"/>
        </w:numPr>
      </w:pPr>
      <w:r>
        <w:lastRenderedPageBreak/>
        <w:t>References</w:t>
      </w:r>
    </w:p>
    <w:bookmarkStart w:id="9" w:name="_Hlk85651416"/>
    <w:bookmarkEnd w:id="9"/>
    <w:p w14:paraId="52CEE868" w14:textId="2CB2E2DA" w:rsidR="00164490" w:rsidRPr="00164490" w:rsidRDefault="00164490" w:rsidP="003A404D">
      <w:pPr>
        <w:pStyle w:val="af7"/>
        <w:numPr>
          <w:ilvl w:val="0"/>
          <w:numId w:val="20"/>
        </w:numPr>
        <w:spacing w:line="276" w:lineRule="auto"/>
        <w:rPr>
          <w:rFonts w:ascii="Times New Roman" w:hAnsi="Times New Roman"/>
        </w:rPr>
      </w:pPr>
      <w:r w:rsidRPr="00164490">
        <w:fldChar w:fldCharType="begin"/>
      </w:r>
      <w:r w:rsidRPr="00164490">
        <w:rPr>
          <w:rFonts w:ascii="Times New Roman" w:hAnsi="Times New Roman"/>
        </w:rPr>
        <w:instrText>HYPERLINK "http://ftp.3gpp.org/tsg_ran/TSG_RAN/TSGR_103/Docs/RP-240299.zip"</w:instrText>
      </w:r>
      <w:r w:rsidRPr="00164490">
        <w:fldChar w:fldCharType="separate"/>
      </w:r>
      <w:r w:rsidRPr="00164490">
        <w:rPr>
          <w:rStyle w:val="af4"/>
          <w:rFonts w:ascii="Times New Roman" w:hAnsi="Times New Roman"/>
        </w:rPr>
        <w:t>RP-240299</w:t>
      </w:r>
      <w:r w:rsidRPr="00164490">
        <w:rPr>
          <w:rStyle w:val="af4"/>
          <w:rFonts w:ascii="Times New Roman" w:hAnsi="Times New Roman"/>
        </w:rPr>
        <w:fldChar w:fldCharType="end"/>
      </w:r>
      <w:r w:rsidRPr="00164490">
        <w:rPr>
          <w:rStyle w:val="af4"/>
          <w:rFonts w:ascii="Times New Roman" w:hAnsi="Times New Roman"/>
          <w:lang w:eastAsia="zh-CN"/>
        </w:rPr>
        <w:t xml:space="preserve"> </w:t>
      </w:r>
      <w:r w:rsidRPr="00164490">
        <w:rPr>
          <w:rFonts w:ascii="Times New Roman" w:eastAsia="Batang" w:hAnsi="Times New Roman"/>
          <w:sz w:val="24"/>
          <w:szCs w:val="24"/>
          <w:lang w:eastAsia="zh-CN"/>
        </w:rPr>
        <w:t>Revised Work Item: NR mobility enhancements Phase 4</w:t>
      </w:r>
      <w:r>
        <w:rPr>
          <w:rFonts w:ascii="Times New Roman" w:eastAsiaTheme="minorEastAsia" w:hAnsi="Times New Roman" w:hint="eastAsia"/>
          <w:sz w:val="24"/>
          <w:szCs w:val="24"/>
          <w:lang w:eastAsia="zh-CN"/>
        </w:rPr>
        <w:t>; Apple, China Telecom;</w:t>
      </w:r>
    </w:p>
    <w:p w14:paraId="67E9B785" w14:textId="6F98C43C" w:rsidR="00164490" w:rsidRPr="00164490" w:rsidRDefault="00164490" w:rsidP="003A404D">
      <w:pPr>
        <w:pStyle w:val="af7"/>
        <w:numPr>
          <w:ilvl w:val="0"/>
          <w:numId w:val="20"/>
        </w:numPr>
        <w:spacing w:line="276" w:lineRule="auto"/>
        <w:rPr>
          <w:rFonts w:ascii="Times New Roman" w:hAnsi="Times New Roman"/>
          <w:lang w:eastAsia="zh-CN"/>
        </w:rPr>
      </w:pPr>
      <w:r w:rsidRPr="00164490">
        <w:rPr>
          <w:rFonts w:ascii="Times New Roman" w:hAnsi="Times New Roman"/>
          <w:lang w:eastAsia="zh-CN"/>
        </w:rPr>
        <w:t>3GPP TS 38.300 V18.0.0</w:t>
      </w:r>
      <w:r>
        <w:rPr>
          <w:rFonts w:ascii="Times New Roman" w:hAnsi="Times New Roman" w:hint="eastAsia"/>
          <w:lang w:eastAsia="zh-CN"/>
        </w:rPr>
        <w:t xml:space="preserve">; </w:t>
      </w:r>
      <w:r w:rsidRPr="00164490">
        <w:rPr>
          <w:rFonts w:ascii="Times New Roman" w:hAnsi="Times New Roman"/>
          <w:lang w:eastAsia="zh-CN"/>
        </w:rPr>
        <w:t>NR and NG-RAN Overall Description;</w:t>
      </w:r>
      <w:r>
        <w:rPr>
          <w:rFonts w:ascii="Times New Roman" w:hAnsi="Times New Roman" w:hint="eastAsia"/>
          <w:lang w:eastAsia="zh-CN"/>
        </w:rPr>
        <w:t xml:space="preserve"> </w:t>
      </w:r>
      <w:r w:rsidRPr="00164490">
        <w:rPr>
          <w:rFonts w:ascii="Times New Roman" w:hAnsi="Times New Roman"/>
          <w:lang w:eastAsia="zh-CN"/>
        </w:rPr>
        <w:t>Stage 2</w:t>
      </w:r>
      <w:r>
        <w:rPr>
          <w:rFonts w:ascii="Times New Roman" w:hAnsi="Times New Roman" w:hint="eastAsia"/>
          <w:lang w:eastAsia="zh-CN"/>
        </w:rPr>
        <w:t xml:space="preserve"> </w:t>
      </w:r>
      <w:r w:rsidRPr="00164490">
        <w:rPr>
          <w:rFonts w:ascii="Times New Roman" w:hAnsi="Times New Roman"/>
          <w:lang w:eastAsia="zh-CN"/>
        </w:rPr>
        <w:t>(Release 18)</w:t>
      </w:r>
      <w:r>
        <w:rPr>
          <w:rFonts w:ascii="Times New Roman" w:hAnsi="Times New Roman" w:hint="eastAsia"/>
          <w:lang w:eastAsia="zh-CN"/>
        </w:rPr>
        <w:t>;</w:t>
      </w:r>
    </w:p>
    <w:p w14:paraId="5AFACFF0" w14:textId="566F81AF" w:rsidR="00873C5F" w:rsidRPr="003A404D" w:rsidRDefault="00164490" w:rsidP="003A404D">
      <w:pPr>
        <w:pStyle w:val="af7"/>
        <w:numPr>
          <w:ilvl w:val="0"/>
          <w:numId w:val="20"/>
        </w:numPr>
        <w:spacing w:line="276" w:lineRule="auto"/>
        <w:rPr>
          <w:rFonts w:ascii="Times New Roman" w:hAnsi="Times New Roman"/>
          <w:lang w:eastAsia="zh-CN"/>
        </w:rPr>
      </w:pPr>
      <w:r w:rsidRPr="00164490">
        <w:rPr>
          <w:rFonts w:ascii="Times New Roman" w:hAnsi="Times New Roman"/>
          <w:lang w:eastAsia="zh-CN"/>
        </w:rPr>
        <w:t>3GPP TS 3</w:t>
      </w:r>
      <w:r>
        <w:rPr>
          <w:rFonts w:ascii="Times New Roman" w:hAnsi="Times New Roman" w:hint="eastAsia"/>
          <w:lang w:eastAsia="zh-CN"/>
        </w:rPr>
        <w:t>7.340</w:t>
      </w:r>
      <w:r w:rsidR="003A404D" w:rsidRPr="003A404D">
        <w:t xml:space="preserve"> </w:t>
      </w:r>
      <w:r w:rsidR="003A404D" w:rsidRPr="00164490">
        <w:rPr>
          <w:rFonts w:ascii="Times New Roman" w:hAnsi="Times New Roman"/>
          <w:lang w:eastAsia="zh-CN"/>
        </w:rPr>
        <w:t>V18.0.0</w:t>
      </w:r>
      <w:r w:rsidR="003A404D">
        <w:rPr>
          <w:rFonts w:ascii="Times New Roman" w:hAnsi="Times New Roman" w:hint="eastAsia"/>
          <w:lang w:eastAsia="zh-CN"/>
        </w:rPr>
        <w:t xml:space="preserve">; </w:t>
      </w:r>
      <w:r w:rsidR="003A404D" w:rsidRPr="003A404D">
        <w:rPr>
          <w:rFonts w:ascii="Times New Roman" w:hAnsi="Times New Roman"/>
          <w:lang w:eastAsia="zh-CN"/>
        </w:rPr>
        <w:t>Evolved Universal Terrestrial Radio Access (E-UTRA) and NR;</w:t>
      </w:r>
      <w:r w:rsidR="003A404D">
        <w:rPr>
          <w:rFonts w:ascii="Times New Roman" w:hAnsi="Times New Roman" w:hint="eastAsia"/>
          <w:lang w:eastAsia="zh-CN"/>
        </w:rPr>
        <w:t xml:space="preserve"> </w:t>
      </w:r>
      <w:r w:rsidR="003A404D" w:rsidRPr="003A404D">
        <w:rPr>
          <w:rFonts w:ascii="Times New Roman" w:hAnsi="Times New Roman"/>
          <w:lang w:eastAsia="zh-CN"/>
        </w:rPr>
        <w:t>Multi-connectivity;</w:t>
      </w:r>
      <w:r w:rsidR="003A404D">
        <w:rPr>
          <w:rFonts w:ascii="Times New Roman" w:hAnsi="Times New Roman" w:hint="eastAsia"/>
          <w:lang w:eastAsia="zh-CN"/>
        </w:rPr>
        <w:t xml:space="preserve"> </w:t>
      </w:r>
      <w:r w:rsidR="003A404D" w:rsidRPr="003A404D">
        <w:rPr>
          <w:rFonts w:ascii="Times New Roman" w:hAnsi="Times New Roman"/>
          <w:lang w:eastAsia="zh-CN"/>
        </w:rPr>
        <w:t>Stage 2</w:t>
      </w:r>
      <w:r w:rsidR="003A404D">
        <w:rPr>
          <w:rFonts w:ascii="Times New Roman" w:hAnsi="Times New Roman" w:hint="eastAsia"/>
          <w:lang w:eastAsia="zh-CN"/>
        </w:rPr>
        <w:t xml:space="preserve"> </w:t>
      </w:r>
      <w:r w:rsidR="003A404D" w:rsidRPr="003A404D">
        <w:rPr>
          <w:rFonts w:ascii="Times New Roman" w:hAnsi="Times New Roman"/>
          <w:lang w:eastAsia="zh-CN"/>
        </w:rPr>
        <w:t>(Release 18)</w:t>
      </w:r>
      <w:r w:rsidR="003A404D">
        <w:rPr>
          <w:rFonts w:ascii="Times New Roman" w:hAnsi="Times New Roman" w:hint="eastAsia"/>
          <w:lang w:eastAsia="zh-CN"/>
        </w:rPr>
        <w:t>.</w:t>
      </w:r>
    </w:p>
    <w:sectPr w:rsidR="00873C5F" w:rsidRPr="003A404D">
      <w:footerReference w:type="default" r:id="rId15"/>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14E397" w14:textId="77777777" w:rsidR="009A6340" w:rsidRDefault="009A6340">
      <w:pPr>
        <w:spacing w:after="0"/>
      </w:pPr>
      <w:r>
        <w:separator/>
      </w:r>
    </w:p>
  </w:endnote>
  <w:endnote w:type="continuationSeparator" w:id="0">
    <w:p w14:paraId="0C1B6BBA" w14:textId="77777777" w:rsidR="009A6340" w:rsidRDefault="009A634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altName w:val="HGMaruGothicMPRO"/>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CourierNewPSMT">
    <w:altName w:val="Courier New"/>
    <w:charset w:val="00"/>
    <w:family w:val="roman"/>
    <w:pitch w:val="default"/>
    <w:sig w:usb0="00000000" w:usb1="00000000" w:usb2="00000000" w:usb3="00000000" w:csb0="00040001" w:csb1="00000000"/>
  </w:font>
  <w:font w:name="Arial-ItalicMT">
    <w:altName w:val="Arial"/>
    <w:charset w:val="00"/>
    <w:family w:val="roman"/>
    <w:pitch w:val="default"/>
    <w:sig w:usb0="00000000" w:usb1="00000000" w:usb2="00000000" w:usb3="00000000" w:csb0="00040001" w:csb1="00000000"/>
  </w:font>
  <w:font w:name="ArialMT">
    <w:altName w:val="Arial"/>
    <w:charset w:val="00"/>
    <w:family w:val="roman"/>
    <w:pitch w:val="default"/>
    <w:sig w:usb0="00000000" w:usb1="00000000" w:usb2="00000000" w:usb3="00000000" w:csb0="00040001" w:csb1="00000000"/>
  </w:font>
  <w:font w:name="Microsoft YaHei UI">
    <w:panose1 w:val="020B0503020204020204"/>
    <w:charset w:val="86"/>
    <w:family w:val="swiss"/>
    <w:pitch w:val="variable"/>
    <w:sig w:usb0="80000287" w:usb1="2ACF3C50" w:usb2="00000016" w:usb3="00000000" w:csb0="0004001F" w:csb1="00000000"/>
  </w:font>
  <w:font w:name="微软雅黑">
    <w:panose1 w:val="020B0503020204020204"/>
    <w:charset w:val="86"/>
    <w:family w:val="swiss"/>
    <w:pitch w:val="variable"/>
    <w:sig w:usb0="80000287" w:usb1="2ACF3C50" w:usb2="00000016" w:usb3="00000000" w:csb0="0004001F"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DC173D" w14:textId="77777777" w:rsidR="0023393A" w:rsidRDefault="00000000">
    <w:pPr>
      <w:pStyle w:val="ac"/>
    </w:pPr>
    <w:r>
      <w:rPr>
        <w:lang w:val="zh-CN" w:eastAsia="zh-CN"/>
      </w:rPr>
      <w:t xml:space="preserve"> </w:t>
    </w:r>
    <w:r>
      <w:rPr>
        <w:b w:val="0"/>
        <w:bCs/>
        <w:sz w:val="24"/>
        <w:szCs w:val="24"/>
      </w:rPr>
      <w:fldChar w:fldCharType="begin"/>
    </w:r>
    <w:r>
      <w:rPr>
        <w:bCs/>
      </w:rPr>
      <w:instrText>PAGE</w:instrText>
    </w:r>
    <w:r>
      <w:rPr>
        <w:b w:val="0"/>
        <w:bCs/>
        <w:sz w:val="24"/>
        <w:szCs w:val="24"/>
      </w:rPr>
      <w:fldChar w:fldCharType="separate"/>
    </w:r>
    <w:r>
      <w:rPr>
        <w:bCs/>
      </w:rPr>
      <w:t>4</w:t>
    </w:r>
    <w:r>
      <w:rPr>
        <w:b w:val="0"/>
        <w:bCs/>
        <w:sz w:val="24"/>
        <w:szCs w:val="24"/>
      </w:rPr>
      <w:fldChar w:fldCharType="end"/>
    </w:r>
    <w:r>
      <w:rPr>
        <w:lang w:val="zh-CN" w:eastAsia="zh-CN"/>
      </w:rPr>
      <w:t xml:space="preserve"> / </w:t>
    </w:r>
    <w:r>
      <w:rPr>
        <w:b w:val="0"/>
        <w:bCs/>
        <w:sz w:val="24"/>
        <w:szCs w:val="24"/>
      </w:rPr>
      <w:fldChar w:fldCharType="begin"/>
    </w:r>
    <w:r>
      <w:rPr>
        <w:bCs/>
      </w:rPr>
      <w:instrText>NUMPAGES</w:instrText>
    </w:r>
    <w:r>
      <w:rPr>
        <w:b w:val="0"/>
        <w:bCs/>
        <w:sz w:val="24"/>
        <w:szCs w:val="24"/>
      </w:rPr>
      <w:fldChar w:fldCharType="separate"/>
    </w:r>
    <w:r>
      <w:rPr>
        <w:bCs/>
      </w:rPr>
      <w:t>4</w:t>
    </w:r>
    <w:r>
      <w:rPr>
        <w:b w:val="0"/>
        <w:bCs/>
        <w:sz w:val="24"/>
        <w:szCs w:val="24"/>
      </w:rPr>
      <w:fldChar w:fldCharType="end"/>
    </w:r>
  </w:p>
  <w:p w14:paraId="53746E21" w14:textId="77777777" w:rsidR="0023393A" w:rsidRDefault="0023393A">
    <w:pPr>
      <w:pStyle w:val="ac"/>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9F930D" w14:textId="77777777" w:rsidR="009A6340" w:rsidRDefault="009A6340">
      <w:pPr>
        <w:spacing w:after="0"/>
      </w:pPr>
      <w:r>
        <w:separator/>
      </w:r>
    </w:p>
  </w:footnote>
  <w:footnote w:type="continuationSeparator" w:id="0">
    <w:p w14:paraId="00619606" w14:textId="77777777" w:rsidR="009A6340" w:rsidRDefault="009A634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A8A971D"/>
    <w:multiLevelType w:val="singleLevel"/>
    <w:tmpl w:val="8A8A971D"/>
    <w:lvl w:ilvl="0">
      <w:start w:val="1"/>
      <w:numFmt w:val="decimal"/>
      <w:suff w:val="space"/>
      <w:lvlText w:val="%1)"/>
      <w:lvlJc w:val="left"/>
    </w:lvl>
  </w:abstractNum>
  <w:abstractNum w:abstractNumId="1" w15:restartNumberingAfterBreak="0">
    <w:nsid w:val="8EB3294B"/>
    <w:multiLevelType w:val="singleLevel"/>
    <w:tmpl w:val="8EB3294B"/>
    <w:lvl w:ilvl="0">
      <w:start w:val="1"/>
      <w:numFmt w:val="bullet"/>
      <w:lvlText w:val=""/>
      <w:lvlJc w:val="left"/>
      <w:pPr>
        <w:tabs>
          <w:tab w:val="num" w:pos="420"/>
        </w:tabs>
        <w:ind w:left="840" w:hanging="420"/>
      </w:pPr>
      <w:rPr>
        <w:rFonts w:ascii="Wingdings" w:hAnsi="Wingdings" w:hint="default"/>
      </w:rPr>
    </w:lvl>
  </w:abstractNum>
  <w:abstractNum w:abstractNumId="2" w15:restartNumberingAfterBreak="0">
    <w:nsid w:val="CB4C4A80"/>
    <w:multiLevelType w:val="multilevel"/>
    <w:tmpl w:val="CB4C4A80"/>
    <w:lvl w:ilvl="0">
      <w:start w:val="1"/>
      <w:numFmt w:val="bullet"/>
      <w:lvlText w:val=""/>
      <w:lvlJc w:val="left"/>
      <w:pPr>
        <w:tabs>
          <w:tab w:val="num" w:pos="720"/>
        </w:tabs>
        <w:ind w:left="720" w:hanging="360"/>
      </w:pPr>
      <w:rPr>
        <w:rFonts w:ascii="Symbol" w:hAnsi="Symbol" w:cs="Symbol"/>
        <w:sz w:val="20"/>
      </w:rPr>
    </w:lvl>
    <w:lvl w:ilvl="1">
      <w:start w:val="1"/>
      <w:numFmt w:val="bullet"/>
      <w:lvlText w:val="o"/>
      <w:lvlJc w:val="left"/>
      <w:pPr>
        <w:tabs>
          <w:tab w:val="num" w:pos="1440"/>
        </w:tabs>
        <w:ind w:left="1440" w:hanging="360"/>
      </w:pPr>
      <w:rPr>
        <w:rFonts w:ascii="Courier New" w:hAnsi="Courier New" w:cs="Courier New"/>
        <w:sz w:val="20"/>
      </w:rPr>
    </w:lvl>
    <w:lvl w:ilvl="2">
      <w:start w:val="1"/>
      <w:numFmt w:val="bullet"/>
      <w:lvlText w:val=""/>
      <w:lvlJc w:val="left"/>
      <w:pPr>
        <w:tabs>
          <w:tab w:val="num" w:pos="2160"/>
        </w:tabs>
        <w:ind w:left="2160" w:hanging="360"/>
      </w:pPr>
      <w:rPr>
        <w:rFonts w:ascii="Symbol" w:hAnsi="Symbol" w:cs="Symbol" w:hint="default"/>
        <w:sz w:val="20"/>
      </w:rPr>
    </w:lvl>
    <w:lvl w:ilvl="3">
      <w:start w:val="1"/>
      <w:numFmt w:val="bullet"/>
      <w:lvlText w:val=""/>
      <w:lvlJc w:val="left"/>
      <w:pPr>
        <w:tabs>
          <w:tab w:val="num" w:pos="2880"/>
        </w:tabs>
        <w:ind w:left="2880" w:hanging="360"/>
      </w:pPr>
      <w:rPr>
        <w:rFonts w:ascii="Symbol" w:hAnsi="Symbol" w:cs="Symbol" w:hint="default"/>
        <w:sz w:val="20"/>
      </w:rPr>
    </w:lvl>
    <w:lvl w:ilvl="4">
      <w:start w:val="1"/>
      <w:numFmt w:val="bullet"/>
      <w:lvlText w:val=""/>
      <w:lvlJc w:val="left"/>
      <w:pPr>
        <w:tabs>
          <w:tab w:val="num" w:pos="3600"/>
        </w:tabs>
        <w:ind w:left="3600" w:hanging="360"/>
      </w:pPr>
      <w:rPr>
        <w:rFonts w:ascii="Symbol" w:hAnsi="Symbol" w:cs="Symbol" w:hint="default"/>
        <w:sz w:val="20"/>
      </w:rPr>
    </w:lvl>
    <w:lvl w:ilvl="5">
      <w:start w:val="1"/>
      <w:numFmt w:val="bullet"/>
      <w:lvlText w:val=""/>
      <w:lvlJc w:val="left"/>
      <w:pPr>
        <w:tabs>
          <w:tab w:val="num" w:pos="4320"/>
        </w:tabs>
        <w:ind w:left="4320" w:hanging="360"/>
      </w:pPr>
      <w:rPr>
        <w:rFonts w:ascii="Symbol" w:hAnsi="Symbol" w:cs="Symbol" w:hint="default"/>
        <w:sz w:val="20"/>
      </w:rPr>
    </w:lvl>
    <w:lvl w:ilvl="6">
      <w:start w:val="1"/>
      <w:numFmt w:val="bullet"/>
      <w:lvlText w:val=""/>
      <w:lvlJc w:val="left"/>
      <w:pPr>
        <w:tabs>
          <w:tab w:val="num" w:pos="5040"/>
        </w:tabs>
        <w:ind w:left="5040" w:hanging="360"/>
      </w:pPr>
      <w:rPr>
        <w:rFonts w:ascii="Symbol" w:hAnsi="Symbol" w:cs="Symbol" w:hint="default"/>
        <w:sz w:val="20"/>
      </w:rPr>
    </w:lvl>
    <w:lvl w:ilvl="7">
      <w:start w:val="1"/>
      <w:numFmt w:val="bullet"/>
      <w:lvlText w:val=""/>
      <w:lvlJc w:val="left"/>
      <w:pPr>
        <w:tabs>
          <w:tab w:val="num" w:pos="5760"/>
        </w:tabs>
        <w:ind w:left="5760" w:hanging="360"/>
      </w:pPr>
      <w:rPr>
        <w:rFonts w:ascii="Symbol" w:hAnsi="Symbol" w:cs="Symbol" w:hint="default"/>
        <w:sz w:val="20"/>
      </w:rPr>
    </w:lvl>
    <w:lvl w:ilvl="8">
      <w:start w:val="1"/>
      <w:numFmt w:val="bullet"/>
      <w:lvlText w:val=""/>
      <w:lvlJc w:val="left"/>
      <w:pPr>
        <w:tabs>
          <w:tab w:val="num" w:pos="6480"/>
        </w:tabs>
        <w:ind w:left="6480" w:hanging="360"/>
      </w:pPr>
      <w:rPr>
        <w:rFonts w:ascii="Symbol" w:hAnsi="Symbol" w:cs="Symbol" w:hint="default"/>
        <w:sz w:val="20"/>
      </w:rPr>
    </w:lvl>
  </w:abstractNum>
  <w:abstractNum w:abstractNumId="3" w15:restartNumberingAfterBreak="0">
    <w:nsid w:val="E956D887"/>
    <w:multiLevelType w:val="singleLevel"/>
    <w:tmpl w:val="E956D887"/>
    <w:lvl w:ilvl="0">
      <w:start w:val="1"/>
      <w:numFmt w:val="decimal"/>
      <w:suff w:val="space"/>
      <w:lvlText w:val="%1)"/>
      <w:lvlJc w:val="left"/>
      <w:pPr>
        <w:ind w:left="339" w:firstLine="0"/>
      </w:pPr>
    </w:lvl>
  </w:abstractNum>
  <w:abstractNum w:abstractNumId="4"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 w15:restartNumberingAfterBreak="0">
    <w:nsid w:val="23EC52FA"/>
    <w:multiLevelType w:val="multilevel"/>
    <w:tmpl w:val="0409001D"/>
    <w:lvl w:ilvl="0">
      <w:start w:val="1"/>
      <w:numFmt w:val="decimal"/>
      <w:lvlText w:val="%1"/>
      <w:lvlJc w:val="left"/>
      <w:pPr>
        <w:ind w:left="425" w:hanging="425"/>
      </w:pPr>
      <w:rPr>
        <w:rFonts w:hint="eastAsia"/>
      </w:rPr>
    </w:lvl>
    <w:lvl w:ilvl="1">
      <w:start w:val="1"/>
      <w:numFmt w:val="decimal"/>
      <w:lvlText w:val="%1.%2"/>
      <w:lvlJc w:val="left"/>
      <w:pPr>
        <w:ind w:left="992" w:hanging="567"/>
      </w:pPr>
      <w:rPr>
        <w:rFonts w:hint="eastAsia"/>
        <w:sz w:val="28"/>
        <w:szCs w:val="32"/>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6" w15:restartNumberingAfterBreak="0">
    <w:nsid w:val="356F2EBF"/>
    <w:multiLevelType w:val="hybridMultilevel"/>
    <w:tmpl w:val="FA985C2A"/>
    <w:lvl w:ilvl="0" w:tplc="6B1204C0">
      <w:start w:val="1"/>
      <w:numFmt w:val="bullet"/>
      <w:lvlText w:val=""/>
      <w:lvlJc w:val="left"/>
      <w:pPr>
        <w:ind w:left="440" w:hanging="440"/>
      </w:pPr>
      <w:rPr>
        <w:rFonts w:ascii="Wingdings" w:hAnsi="Wingding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7" w15:restartNumberingAfterBreak="0">
    <w:nsid w:val="361177C6"/>
    <w:multiLevelType w:val="hybridMultilevel"/>
    <w:tmpl w:val="66A8B544"/>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3AA46647"/>
    <w:multiLevelType w:val="multilevel"/>
    <w:tmpl w:val="3AA46647"/>
    <w:lvl w:ilvl="0">
      <w:start w:val="1"/>
      <w:numFmt w:val="decimal"/>
      <w:pStyle w:val="Propos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3AD537C8"/>
    <w:multiLevelType w:val="multilevel"/>
    <w:tmpl w:val="0409001D"/>
    <w:lvl w:ilvl="0">
      <w:start w:val="1"/>
      <w:numFmt w:val="decimal"/>
      <w:lvlText w:val="%1"/>
      <w:lvlJc w:val="left"/>
      <w:pPr>
        <w:ind w:left="425" w:hanging="425"/>
      </w:pPr>
      <w:rPr>
        <w:rFonts w:hint="default"/>
      </w:r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0" w15:restartNumberingAfterBreak="0">
    <w:nsid w:val="40B10017"/>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1" w15:restartNumberingAfterBreak="0">
    <w:nsid w:val="4BDF65F6"/>
    <w:multiLevelType w:val="multilevel"/>
    <w:tmpl w:val="4BDF65F6"/>
    <w:lvl w:ilvl="0">
      <w:start w:val="1"/>
      <w:numFmt w:val="decimal"/>
      <w:pStyle w:val="Reference"/>
      <w:lvlText w:val="[%1]"/>
      <w:lvlJc w:val="left"/>
      <w:pPr>
        <w:tabs>
          <w:tab w:val="num" w:pos="567"/>
        </w:tabs>
        <w:ind w:left="567" w:hanging="56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4F9B4388"/>
    <w:multiLevelType w:val="multilevel"/>
    <w:tmpl w:val="4F9B4388"/>
    <w:lvl w:ilvl="0">
      <w:start w:val="2"/>
      <w:numFmt w:val="bullet"/>
      <w:pStyle w:val="a"/>
      <w:lvlText w:val="-"/>
      <w:lvlJc w:val="left"/>
      <w:pPr>
        <w:ind w:left="760" w:hanging="360"/>
      </w:pPr>
      <w:rPr>
        <w:rFonts w:ascii="Arial" w:eastAsia="宋体" w:hAnsi="Arial" w:cs="Arial" w:hint="default"/>
      </w:rPr>
    </w:lvl>
    <w:lvl w:ilvl="1">
      <w:start w:val="1"/>
      <w:numFmt w:val="bullet"/>
      <w:lvlText w:val=""/>
      <w:lvlJc w:val="left"/>
      <w:pPr>
        <w:ind w:left="1240" w:hanging="420"/>
      </w:pPr>
      <w:rPr>
        <w:rFonts w:ascii="Wingdings" w:hAnsi="Wingdings" w:hint="default"/>
      </w:rPr>
    </w:lvl>
    <w:lvl w:ilvl="2">
      <w:start w:val="1"/>
      <w:numFmt w:val="bullet"/>
      <w:lvlText w:val=""/>
      <w:lvlJc w:val="left"/>
      <w:pPr>
        <w:ind w:left="1660" w:hanging="420"/>
      </w:pPr>
      <w:rPr>
        <w:rFonts w:ascii="Wingdings" w:hAnsi="Wingdings" w:hint="default"/>
      </w:rPr>
    </w:lvl>
    <w:lvl w:ilvl="3">
      <w:start w:val="1"/>
      <w:numFmt w:val="bullet"/>
      <w:lvlText w:val=""/>
      <w:lvlJc w:val="left"/>
      <w:pPr>
        <w:ind w:left="2080" w:hanging="420"/>
      </w:pPr>
      <w:rPr>
        <w:rFonts w:ascii="Wingdings" w:hAnsi="Wingdings" w:hint="default"/>
      </w:rPr>
    </w:lvl>
    <w:lvl w:ilvl="4">
      <w:start w:val="1"/>
      <w:numFmt w:val="bullet"/>
      <w:lvlText w:val=""/>
      <w:lvlJc w:val="left"/>
      <w:pPr>
        <w:ind w:left="2500" w:hanging="420"/>
      </w:pPr>
      <w:rPr>
        <w:rFonts w:ascii="Wingdings" w:hAnsi="Wingdings" w:hint="default"/>
      </w:rPr>
    </w:lvl>
    <w:lvl w:ilvl="5">
      <w:start w:val="1"/>
      <w:numFmt w:val="bullet"/>
      <w:lvlText w:val=""/>
      <w:lvlJc w:val="left"/>
      <w:pPr>
        <w:ind w:left="2920" w:hanging="420"/>
      </w:pPr>
      <w:rPr>
        <w:rFonts w:ascii="Wingdings" w:hAnsi="Wingdings" w:hint="default"/>
      </w:rPr>
    </w:lvl>
    <w:lvl w:ilvl="6">
      <w:start w:val="1"/>
      <w:numFmt w:val="bullet"/>
      <w:lvlText w:val=""/>
      <w:lvlJc w:val="left"/>
      <w:pPr>
        <w:ind w:left="3340" w:hanging="420"/>
      </w:pPr>
      <w:rPr>
        <w:rFonts w:ascii="Wingdings" w:hAnsi="Wingdings" w:hint="default"/>
      </w:rPr>
    </w:lvl>
    <w:lvl w:ilvl="7">
      <w:start w:val="1"/>
      <w:numFmt w:val="bullet"/>
      <w:lvlText w:val=""/>
      <w:lvlJc w:val="left"/>
      <w:pPr>
        <w:ind w:left="3760" w:hanging="420"/>
      </w:pPr>
      <w:rPr>
        <w:rFonts w:ascii="Wingdings" w:hAnsi="Wingdings" w:hint="default"/>
      </w:rPr>
    </w:lvl>
    <w:lvl w:ilvl="8">
      <w:start w:val="1"/>
      <w:numFmt w:val="bullet"/>
      <w:lvlText w:val=""/>
      <w:lvlJc w:val="left"/>
      <w:pPr>
        <w:ind w:left="4180" w:hanging="420"/>
      </w:pPr>
      <w:rPr>
        <w:rFonts w:ascii="Wingdings" w:hAnsi="Wingdings" w:hint="default"/>
      </w:rPr>
    </w:lvl>
  </w:abstractNum>
  <w:abstractNum w:abstractNumId="13" w15:restartNumberingAfterBreak="0">
    <w:nsid w:val="521F44A7"/>
    <w:multiLevelType w:val="multilevel"/>
    <w:tmpl w:val="521F44A7"/>
    <w:lvl w:ilvl="0">
      <w:start w:val="1"/>
      <w:numFmt w:val="bullet"/>
      <w:pStyle w:val="EmailDiscussion"/>
      <w:lvlText w:val=""/>
      <w:lvlJc w:val="left"/>
      <w:pPr>
        <w:tabs>
          <w:tab w:val="num" w:pos="1619"/>
        </w:tabs>
        <w:ind w:left="1619"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62D3AA1"/>
    <w:multiLevelType w:val="multilevel"/>
    <w:tmpl w:val="562D3AA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3"/>
      <w:numFmt w:val="bullet"/>
      <w:lvlText w:val="-"/>
      <w:lvlJc w:val="left"/>
      <w:pPr>
        <w:ind w:left="1260" w:hanging="420"/>
      </w:pPr>
      <w:rPr>
        <w:rFonts w:ascii="Times New Roman" w:eastAsia="宋体" w:hAnsi="Times New Roman"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5A4419A3"/>
    <w:multiLevelType w:val="hybridMultilevel"/>
    <w:tmpl w:val="4A88D144"/>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16" w15:restartNumberingAfterBreak="0">
    <w:nsid w:val="5DB122D0"/>
    <w:multiLevelType w:val="hybridMultilevel"/>
    <w:tmpl w:val="4A88D144"/>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17" w15:restartNumberingAfterBreak="0">
    <w:nsid w:val="688B5B57"/>
    <w:multiLevelType w:val="hybridMultilevel"/>
    <w:tmpl w:val="9E1E838A"/>
    <w:lvl w:ilvl="0" w:tplc="A25E9C96">
      <w:start w:val="1"/>
      <w:numFmt w:val="decimal"/>
      <w:lvlText w:val="%1."/>
      <w:lvlJc w:val="left"/>
      <w:pPr>
        <w:ind w:left="360" w:hanging="360"/>
      </w:pPr>
      <w:rPr>
        <w:rFonts w:hint="default"/>
      </w:rPr>
    </w:lvl>
    <w:lvl w:ilvl="1" w:tplc="04090019">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8" w15:restartNumberingAfterBreak="0">
    <w:nsid w:val="70146DC0"/>
    <w:multiLevelType w:val="multilevel"/>
    <w:tmpl w:val="9AB6B3DC"/>
    <w:lvl w:ilvl="0">
      <w:start w:val="1"/>
      <w:numFmt w:val="bullet"/>
      <w:pStyle w:val="Agreement"/>
      <w:lvlText w:val=""/>
      <w:lvlJc w:val="left"/>
      <w:pPr>
        <w:tabs>
          <w:tab w:val="num" w:pos="9621"/>
        </w:tabs>
        <w:ind w:left="9621" w:hanging="360"/>
      </w:pPr>
      <w:rPr>
        <w:rFonts w:ascii="Symbol" w:hAnsi="Symbol" w:hint="default"/>
        <w:b/>
        <w:i w:val="0"/>
        <w:color w:val="auto"/>
        <w:sz w:val="22"/>
        <w:lang w:val="en-US"/>
      </w:rPr>
    </w:lvl>
    <w:lvl w:ilvl="1">
      <w:start w:val="1"/>
      <w:numFmt w:val="bullet"/>
      <w:lvlText w:val="o"/>
      <w:lvlJc w:val="left"/>
      <w:pPr>
        <w:tabs>
          <w:tab w:val="num" w:pos="1071"/>
        </w:tabs>
        <w:ind w:left="1071" w:hanging="360"/>
      </w:pPr>
      <w:rPr>
        <w:rFonts w:ascii="Courier New" w:hAnsi="Courier New" w:cs="Courier New" w:hint="default"/>
      </w:rPr>
    </w:lvl>
    <w:lvl w:ilvl="2">
      <w:start w:val="1"/>
      <w:numFmt w:val="bullet"/>
      <w:lvlText w:val=""/>
      <w:lvlJc w:val="left"/>
      <w:pPr>
        <w:tabs>
          <w:tab w:val="num" w:pos="1791"/>
        </w:tabs>
        <w:ind w:left="1791" w:hanging="360"/>
      </w:pPr>
      <w:rPr>
        <w:rFonts w:ascii="Wingdings" w:hAnsi="Wingdings" w:hint="default"/>
      </w:rPr>
    </w:lvl>
    <w:lvl w:ilvl="3">
      <w:start w:val="1"/>
      <w:numFmt w:val="bullet"/>
      <w:lvlText w:val=""/>
      <w:lvlJc w:val="left"/>
      <w:pPr>
        <w:tabs>
          <w:tab w:val="num" w:pos="2511"/>
        </w:tabs>
        <w:ind w:left="2511" w:hanging="360"/>
      </w:pPr>
      <w:rPr>
        <w:rFonts w:ascii="Symbol" w:hAnsi="Symbol" w:hint="default"/>
      </w:rPr>
    </w:lvl>
    <w:lvl w:ilvl="4">
      <w:start w:val="1"/>
      <w:numFmt w:val="bullet"/>
      <w:lvlText w:val="o"/>
      <w:lvlJc w:val="left"/>
      <w:pPr>
        <w:tabs>
          <w:tab w:val="num" w:pos="3231"/>
        </w:tabs>
        <w:ind w:left="3231" w:hanging="360"/>
      </w:pPr>
      <w:rPr>
        <w:rFonts w:ascii="Courier New" w:hAnsi="Courier New" w:cs="Courier New" w:hint="default"/>
      </w:rPr>
    </w:lvl>
    <w:lvl w:ilvl="5">
      <w:start w:val="1"/>
      <w:numFmt w:val="bullet"/>
      <w:lvlText w:val=""/>
      <w:lvlJc w:val="left"/>
      <w:pPr>
        <w:tabs>
          <w:tab w:val="num" w:pos="3951"/>
        </w:tabs>
        <w:ind w:left="3951" w:hanging="360"/>
      </w:pPr>
      <w:rPr>
        <w:rFonts w:ascii="Wingdings" w:hAnsi="Wingdings" w:hint="default"/>
      </w:rPr>
    </w:lvl>
    <w:lvl w:ilvl="6">
      <w:start w:val="1"/>
      <w:numFmt w:val="bullet"/>
      <w:lvlText w:val=""/>
      <w:lvlJc w:val="left"/>
      <w:pPr>
        <w:tabs>
          <w:tab w:val="num" w:pos="4671"/>
        </w:tabs>
        <w:ind w:left="4671" w:hanging="360"/>
      </w:pPr>
      <w:rPr>
        <w:rFonts w:ascii="Symbol" w:hAnsi="Symbol" w:hint="default"/>
      </w:rPr>
    </w:lvl>
    <w:lvl w:ilvl="7">
      <w:start w:val="1"/>
      <w:numFmt w:val="bullet"/>
      <w:lvlText w:val="o"/>
      <w:lvlJc w:val="left"/>
      <w:pPr>
        <w:tabs>
          <w:tab w:val="num" w:pos="5391"/>
        </w:tabs>
        <w:ind w:left="5391" w:hanging="360"/>
      </w:pPr>
      <w:rPr>
        <w:rFonts w:ascii="Courier New" w:hAnsi="Courier New" w:cs="Courier New" w:hint="default"/>
      </w:rPr>
    </w:lvl>
    <w:lvl w:ilvl="8">
      <w:start w:val="1"/>
      <w:numFmt w:val="bullet"/>
      <w:lvlText w:val=""/>
      <w:lvlJc w:val="left"/>
      <w:pPr>
        <w:tabs>
          <w:tab w:val="num" w:pos="6111"/>
        </w:tabs>
        <w:ind w:left="6111" w:hanging="360"/>
      </w:pPr>
      <w:rPr>
        <w:rFonts w:ascii="Wingdings" w:hAnsi="Wingdings" w:hint="default"/>
      </w:rPr>
    </w:lvl>
  </w:abstractNum>
  <w:abstractNum w:abstractNumId="19" w15:restartNumberingAfterBreak="0">
    <w:nsid w:val="71115AAC"/>
    <w:multiLevelType w:val="multilevel"/>
    <w:tmpl w:val="71115AAC"/>
    <w:lvl w:ilvl="0">
      <w:numFmt w:val="bullet"/>
      <w:lvlText w:val="-"/>
      <w:lvlJc w:val="left"/>
      <w:pPr>
        <w:ind w:left="360" w:hanging="360"/>
      </w:pPr>
      <w:rPr>
        <w:rFonts w:ascii="Times New Roman" w:eastAsia="MS Gothic"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777809B7"/>
    <w:multiLevelType w:val="hybridMultilevel"/>
    <w:tmpl w:val="CE984DDE"/>
    <w:lvl w:ilvl="0" w:tplc="A81E2CB8">
      <w:start w:val="1"/>
      <w:numFmt w:val="decimal"/>
      <w:lvlText w:val="[%1]"/>
      <w:lvlJc w:val="left"/>
      <w:pPr>
        <w:ind w:left="440" w:hanging="440"/>
      </w:pPr>
      <w:rPr>
        <w:rFonts w:hint="eastAsia"/>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1" w15:restartNumberingAfterBreak="0">
    <w:nsid w:val="77FE1172"/>
    <w:multiLevelType w:val="hybridMultilevel"/>
    <w:tmpl w:val="4A88D144"/>
    <w:lvl w:ilvl="0" w:tplc="86562C34">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2" w15:restartNumberingAfterBreak="0">
    <w:nsid w:val="79F0457A"/>
    <w:multiLevelType w:val="hybridMultilevel"/>
    <w:tmpl w:val="40AA1E08"/>
    <w:lvl w:ilvl="0" w:tplc="6B1204C0">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16cid:durableId="1595554913">
    <w:abstractNumId w:val="5"/>
  </w:num>
  <w:num w:numId="2" w16cid:durableId="84805977">
    <w:abstractNumId w:val="12"/>
  </w:num>
  <w:num w:numId="3" w16cid:durableId="1254898957">
    <w:abstractNumId w:val="11"/>
  </w:num>
  <w:num w:numId="4" w16cid:durableId="1399401592">
    <w:abstractNumId w:val="13"/>
  </w:num>
  <w:num w:numId="5" w16cid:durableId="1123187817">
    <w:abstractNumId w:val="18"/>
  </w:num>
  <w:num w:numId="6" w16cid:durableId="698243353">
    <w:abstractNumId w:val="8"/>
  </w:num>
  <w:num w:numId="7" w16cid:durableId="1373648709">
    <w:abstractNumId w:val="14"/>
  </w:num>
  <w:num w:numId="8" w16cid:durableId="257754673">
    <w:abstractNumId w:val="2"/>
  </w:num>
  <w:num w:numId="9" w16cid:durableId="107304245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30115746">
    <w:abstractNumId w:val="1"/>
  </w:num>
  <w:num w:numId="11" w16cid:durableId="48311014">
    <w:abstractNumId w:val="19"/>
  </w:num>
  <w:num w:numId="12" w16cid:durableId="111629583">
    <w:abstractNumId w:val="3"/>
  </w:num>
  <w:num w:numId="13" w16cid:durableId="1889796502">
    <w:abstractNumId w:val="0"/>
  </w:num>
  <w:num w:numId="14" w16cid:durableId="321088140">
    <w:abstractNumId w:val="9"/>
  </w:num>
  <w:num w:numId="15" w16cid:durableId="1567648578">
    <w:abstractNumId w:val="4"/>
  </w:num>
  <w:num w:numId="16" w16cid:durableId="448399407">
    <w:abstractNumId w:val="7"/>
  </w:num>
  <w:num w:numId="17" w16cid:durableId="445394189">
    <w:abstractNumId w:val="6"/>
  </w:num>
  <w:num w:numId="18" w16cid:durableId="1726025044">
    <w:abstractNumId w:val="22"/>
  </w:num>
  <w:num w:numId="19" w16cid:durableId="2069262034">
    <w:abstractNumId w:val="10"/>
  </w:num>
  <w:num w:numId="20" w16cid:durableId="2110083727">
    <w:abstractNumId w:val="20"/>
  </w:num>
  <w:num w:numId="21" w16cid:durableId="579674425">
    <w:abstractNumId w:val="21"/>
  </w:num>
  <w:num w:numId="22" w16cid:durableId="620457283">
    <w:abstractNumId w:val="15"/>
  </w:num>
  <w:num w:numId="23" w16cid:durableId="935406049">
    <w:abstractNumId w:val="16"/>
  </w:num>
  <w:num w:numId="24" w16cid:durableId="641157463">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noPunctuationKerning/>
  <w:characterSpacingControl w:val="doNotCompress"/>
  <w:hdrShapeDefaults>
    <o:shapedefaults v:ext="edit" spidmax="2050" fillcolor="white">
      <v:fill color="white"/>
    </o:shapedefaults>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142B"/>
    <w:rsid w:val="0000228C"/>
    <w:rsid w:val="00002D1D"/>
    <w:rsid w:val="00003B44"/>
    <w:rsid w:val="00003E6A"/>
    <w:rsid w:val="00004A86"/>
    <w:rsid w:val="00004C96"/>
    <w:rsid w:val="00004F31"/>
    <w:rsid w:val="000051EB"/>
    <w:rsid w:val="0000587A"/>
    <w:rsid w:val="000071AD"/>
    <w:rsid w:val="0001023B"/>
    <w:rsid w:val="000104BE"/>
    <w:rsid w:val="00011465"/>
    <w:rsid w:val="0001211A"/>
    <w:rsid w:val="000122AF"/>
    <w:rsid w:val="00012552"/>
    <w:rsid w:val="000125FD"/>
    <w:rsid w:val="0001281C"/>
    <w:rsid w:val="00013A67"/>
    <w:rsid w:val="00014E7A"/>
    <w:rsid w:val="00015276"/>
    <w:rsid w:val="0001594B"/>
    <w:rsid w:val="00015B69"/>
    <w:rsid w:val="00015C97"/>
    <w:rsid w:val="00015F4C"/>
    <w:rsid w:val="00016488"/>
    <w:rsid w:val="000174E0"/>
    <w:rsid w:val="0001793A"/>
    <w:rsid w:val="00017FF8"/>
    <w:rsid w:val="00020852"/>
    <w:rsid w:val="00021E92"/>
    <w:rsid w:val="00022177"/>
    <w:rsid w:val="00022E3A"/>
    <w:rsid w:val="000240C1"/>
    <w:rsid w:val="000248A9"/>
    <w:rsid w:val="00024DEB"/>
    <w:rsid w:val="00030121"/>
    <w:rsid w:val="00030C4D"/>
    <w:rsid w:val="00030CA7"/>
    <w:rsid w:val="00030E72"/>
    <w:rsid w:val="00031BD0"/>
    <w:rsid w:val="00033397"/>
    <w:rsid w:val="0003376D"/>
    <w:rsid w:val="000343C6"/>
    <w:rsid w:val="00034647"/>
    <w:rsid w:val="000348AF"/>
    <w:rsid w:val="00034D4E"/>
    <w:rsid w:val="00034D76"/>
    <w:rsid w:val="000350F4"/>
    <w:rsid w:val="0003561C"/>
    <w:rsid w:val="0003742F"/>
    <w:rsid w:val="00040095"/>
    <w:rsid w:val="0004310B"/>
    <w:rsid w:val="000436E9"/>
    <w:rsid w:val="00043E9A"/>
    <w:rsid w:val="0004450E"/>
    <w:rsid w:val="00044B22"/>
    <w:rsid w:val="0004550F"/>
    <w:rsid w:val="00045881"/>
    <w:rsid w:val="000464E0"/>
    <w:rsid w:val="00046994"/>
    <w:rsid w:val="00047614"/>
    <w:rsid w:val="00047903"/>
    <w:rsid w:val="000502EC"/>
    <w:rsid w:val="00050887"/>
    <w:rsid w:val="00052892"/>
    <w:rsid w:val="000531D7"/>
    <w:rsid w:val="000532F8"/>
    <w:rsid w:val="0005391F"/>
    <w:rsid w:val="00053C61"/>
    <w:rsid w:val="00054475"/>
    <w:rsid w:val="000544F8"/>
    <w:rsid w:val="0005495D"/>
    <w:rsid w:val="00054BA6"/>
    <w:rsid w:val="0005591B"/>
    <w:rsid w:val="00055A08"/>
    <w:rsid w:val="00056400"/>
    <w:rsid w:val="0006031A"/>
    <w:rsid w:val="00060617"/>
    <w:rsid w:val="0006115F"/>
    <w:rsid w:val="00061AFD"/>
    <w:rsid w:val="00061B07"/>
    <w:rsid w:val="00061F49"/>
    <w:rsid w:val="00062970"/>
    <w:rsid w:val="000634BE"/>
    <w:rsid w:val="000639FB"/>
    <w:rsid w:val="000642BA"/>
    <w:rsid w:val="0006463A"/>
    <w:rsid w:val="00064EFB"/>
    <w:rsid w:val="00064FC1"/>
    <w:rsid w:val="00065805"/>
    <w:rsid w:val="000676BC"/>
    <w:rsid w:val="00070825"/>
    <w:rsid w:val="00070AB7"/>
    <w:rsid w:val="00070B36"/>
    <w:rsid w:val="0007199C"/>
    <w:rsid w:val="0007222E"/>
    <w:rsid w:val="00072F7A"/>
    <w:rsid w:val="000733A5"/>
    <w:rsid w:val="00074092"/>
    <w:rsid w:val="0007579D"/>
    <w:rsid w:val="00075DE4"/>
    <w:rsid w:val="00076FB1"/>
    <w:rsid w:val="000774AB"/>
    <w:rsid w:val="00080179"/>
    <w:rsid w:val="00080512"/>
    <w:rsid w:val="0008064B"/>
    <w:rsid w:val="00080C61"/>
    <w:rsid w:val="00082F8B"/>
    <w:rsid w:val="000841B6"/>
    <w:rsid w:val="0008489D"/>
    <w:rsid w:val="00085895"/>
    <w:rsid w:val="00086C2C"/>
    <w:rsid w:val="000870A9"/>
    <w:rsid w:val="0008718F"/>
    <w:rsid w:val="000911F5"/>
    <w:rsid w:val="00091FEA"/>
    <w:rsid w:val="00092FF7"/>
    <w:rsid w:val="00093DB2"/>
    <w:rsid w:val="0009483B"/>
    <w:rsid w:val="00094840"/>
    <w:rsid w:val="00094964"/>
    <w:rsid w:val="00094F32"/>
    <w:rsid w:val="00095151"/>
    <w:rsid w:val="0009573D"/>
    <w:rsid w:val="000979AE"/>
    <w:rsid w:val="00097A7A"/>
    <w:rsid w:val="000A0262"/>
    <w:rsid w:val="000A0C4C"/>
    <w:rsid w:val="000A0E72"/>
    <w:rsid w:val="000A3053"/>
    <w:rsid w:val="000A4ED2"/>
    <w:rsid w:val="000A50F5"/>
    <w:rsid w:val="000A6499"/>
    <w:rsid w:val="000A72AC"/>
    <w:rsid w:val="000B0541"/>
    <w:rsid w:val="000B1194"/>
    <w:rsid w:val="000B11BF"/>
    <w:rsid w:val="000B12A6"/>
    <w:rsid w:val="000B188D"/>
    <w:rsid w:val="000B1BAD"/>
    <w:rsid w:val="000B3987"/>
    <w:rsid w:val="000B4A9D"/>
    <w:rsid w:val="000B4B82"/>
    <w:rsid w:val="000B6152"/>
    <w:rsid w:val="000B6D65"/>
    <w:rsid w:val="000B716E"/>
    <w:rsid w:val="000B72FB"/>
    <w:rsid w:val="000B7452"/>
    <w:rsid w:val="000B7BCF"/>
    <w:rsid w:val="000B7D5D"/>
    <w:rsid w:val="000C0FB1"/>
    <w:rsid w:val="000C213F"/>
    <w:rsid w:val="000C2B95"/>
    <w:rsid w:val="000C3112"/>
    <w:rsid w:val="000C3727"/>
    <w:rsid w:val="000C479C"/>
    <w:rsid w:val="000C5CE8"/>
    <w:rsid w:val="000C5D51"/>
    <w:rsid w:val="000C60EC"/>
    <w:rsid w:val="000C6468"/>
    <w:rsid w:val="000C68DE"/>
    <w:rsid w:val="000C7A22"/>
    <w:rsid w:val="000D0CEF"/>
    <w:rsid w:val="000D105E"/>
    <w:rsid w:val="000D1382"/>
    <w:rsid w:val="000D16F8"/>
    <w:rsid w:val="000D1CCB"/>
    <w:rsid w:val="000D232A"/>
    <w:rsid w:val="000D232F"/>
    <w:rsid w:val="000D2E5C"/>
    <w:rsid w:val="000D4A86"/>
    <w:rsid w:val="000D5751"/>
    <w:rsid w:val="000D58AB"/>
    <w:rsid w:val="000D641F"/>
    <w:rsid w:val="000D657A"/>
    <w:rsid w:val="000D659C"/>
    <w:rsid w:val="000D734B"/>
    <w:rsid w:val="000D737B"/>
    <w:rsid w:val="000D7C6A"/>
    <w:rsid w:val="000E11A6"/>
    <w:rsid w:val="000E4521"/>
    <w:rsid w:val="000E49DA"/>
    <w:rsid w:val="000E4EF8"/>
    <w:rsid w:val="000F003B"/>
    <w:rsid w:val="000F144C"/>
    <w:rsid w:val="000F1CE4"/>
    <w:rsid w:val="000F387E"/>
    <w:rsid w:val="000F3C52"/>
    <w:rsid w:val="000F42F4"/>
    <w:rsid w:val="000F4E5D"/>
    <w:rsid w:val="000F5001"/>
    <w:rsid w:val="000F55DA"/>
    <w:rsid w:val="000F6A07"/>
    <w:rsid w:val="000F7E1A"/>
    <w:rsid w:val="0010159D"/>
    <w:rsid w:val="00101C13"/>
    <w:rsid w:val="0010245D"/>
    <w:rsid w:val="00102B50"/>
    <w:rsid w:val="001039E2"/>
    <w:rsid w:val="00103FD9"/>
    <w:rsid w:val="001043EF"/>
    <w:rsid w:val="00105382"/>
    <w:rsid w:val="00105EE4"/>
    <w:rsid w:val="00106914"/>
    <w:rsid w:val="00106CB0"/>
    <w:rsid w:val="0011081D"/>
    <w:rsid w:val="00111E32"/>
    <w:rsid w:val="00113E5E"/>
    <w:rsid w:val="001145E5"/>
    <w:rsid w:val="00114924"/>
    <w:rsid w:val="0011496B"/>
    <w:rsid w:val="001155DC"/>
    <w:rsid w:val="00116505"/>
    <w:rsid w:val="00117213"/>
    <w:rsid w:val="00120849"/>
    <w:rsid w:val="00120E83"/>
    <w:rsid w:val="0012180D"/>
    <w:rsid w:val="00122D33"/>
    <w:rsid w:val="0012397B"/>
    <w:rsid w:val="00123BA3"/>
    <w:rsid w:val="0012499A"/>
    <w:rsid w:val="00125818"/>
    <w:rsid w:val="00125A90"/>
    <w:rsid w:val="001275CF"/>
    <w:rsid w:val="00127966"/>
    <w:rsid w:val="00130759"/>
    <w:rsid w:val="00133A42"/>
    <w:rsid w:val="0013410C"/>
    <w:rsid w:val="00134C57"/>
    <w:rsid w:val="0013511F"/>
    <w:rsid w:val="00135169"/>
    <w:rsid w:val="001351CF"/>
    <w:rsid w:val="001359EF"/>
    <w:rsid w:val="00136C50"/>
    <w:rsid w:val="0013754E"/>
    <w:rsid w:val="00137577"/>
    <w:rsid w:val="00137680"/>
    <w:rsid w:val="00137923"/>
    <w:rsid w:val="00137F5E"/>
    <w:rsid w:val="00140447"/>
    <w:rsid w:val="00141B92"/>
    <w:rsid w:val="00142241"/>
    <w:rsid w:val="0014399A"/>
    <w:rsid w:val="001442DB"/>
    <w:rsid w:val="001443A3"/>
    <w:rsid w:val="00144447"/>
    <w:rsid w:val="0014620A"/>
    <w:rsid w:val="0014679C"/>
    <w:rsid w:val="00146851"/>
    <w:rsid w:val="00147252"/>
    <w:rsid w:val="0014763D"/>
    <w:rsid w:val="00147ABB"/>
    <w:rsid w:val="001514D6"/>
    <w:rsid w:val="00154396"/>
    <w:rsid w:val="001544A7"/>
    <w:rsid w:val="0015498D"/>
    <w:rsid w:val="001553E7"/>
    <w:rsid w:val="001554EF"/>
    <w:rsid w:val="00155B21"/>
    <w:rsid w:val="00155F21"/>
    <w:rsid w:val="001561D9"/>
    <w:rsid w:val="00156548"/>
    <w:rsid w:val="00157AAC"/>
    <w:rsid w:val="00160055"/>
    <w:rsid w:val="001600B9"/>
    <w:rsid w:val="00162453"/>
    <w:rsid w:val="001625D3"/>
    <w:rsid w:val="00162732"/>
    <w:rsid w:val="0016290B"/>
    <w:rsid w:val="00162970"/>
    <w:rsid w:val="00162F4C"/>
    <w:rsid w:val="00163120"/>
    <w:rsid w:val="00164490"/>
    <w:rsid w:val="00164CE2"/>
    <w:rsid w:val="00166E2E"/>
    <w:rsid w:val="00167937"/>
    <w:rsid w:val="00167B25"/>
    <w:rsid w:val="00167DA4"/>
    <w:rsid w:val="0017116F"/>
    <w:rsid w:val="0017187C"/>
    <w:rsid w:val="00172326"/>
    <w:rsid w:val="001735B1"/>
    <w:rsid w:val="00173C31"/>
    <w:rsid w:val="00174BF6"/>
    <w:rsid w:val="0017512E"/>
    <w:rsid w:val="001765E7"/>
    <w:rsid w:val="001777C1"/>
    <w:rsid w:val="00177D29"/>
    <w:rsid w:val="001802E7"/>
    <w:rsid w:val="001803A6"/>
    <w:rsid w:val="001805A4"/>
    <w:rsid w:val="00180E4E"/>
    <w:rsid w:val="00181A97"/>
    <w:rsid w:val="00182770"/>
    <w:rsid w:val="001829F4"/>
    <w:rsid w:val="001835B7"/>
    <w:rsid w:val="00183678"/>
    <w:rsid w:val="00183A6C"/>
    <w:rsid w:val="00183AD2"/>
    <w:rsid w:val="0018433A"/>
    <w:rsid w:val="001847AA"/>
    <w:rsid w:val="00185F62"/>
    <w:rsid w:val="0018760F"/>
    <w:rsid w:val="001876CC"/>
    <w:rsid w:val="001912E2"/>
    <w:rsid w:val="001915AC"/>
    <w:rsid w:val="00193691"/>
    <w:rsid w:val="00193770"/>
    <w:rsid w:val="001945D9"/>
    <w:rsid w:val="00194CD0"/>
    <w:rsid w:val="001959D3"/>
    <w:rsid w:val="00195C95"/>
    <w:rsid w:val="00197406"/>
    <w:rsid w:val="001A13FA"/>
    <w:rsid w:val="001A21E4"/>
    <w:rsid w:val="001A2470"/>
    <w:rsid w:val="001A3BB0"/>
    <w:rsid w:val="001A47D0"/>
    <w:rsid w:val="001A4A8B"/>
    <w:rsid w:val="001A651A"/>
    <w:rsid w:val="001A6ECE"/>
    <w:rsid w:val="001A75AA"/>
    <w:rsid w:val="001A77CC"/>
    <w:rsid w:val="001B03D8"/>
    <w:rsid w:val="001B1D3F"/>
    <w:rsid w:val="001B25DE"/>
    <w:rsid w:val="001B2BED"/>
    <w:rsid w:val="001B3099"/>
    <w:rsid w:val="001B4798"/>
    <w:rsid w:val="001B4CA2"/>
    <w:rsid w:val="001B58BD"/>
    <w:rsid w:val="001B6335"/>
    <w:rsid w:val="001B7811"/>
    <w:rsid w:val="001B7D8B"/>
    <w:rsid w:val="001C0CE4"/>
    <w:rsid w:val="001C0D52"/>
    <w:rsid w:val="001C31C1"/>
    <w:rsid w:val="001C3B3A"/>
    <w:rsid w:val="001C425A"/>
    <w:rsid w:val="001C47DC"/>
    <w:rsid w:val="001C50DD"/>
    <w:rsid w:val="001C5B3B"/>
    <w:rsid w:val="001C7B59"/>
    <w:rsid w:val="001D0189"/>
    <w:rsid w:val="001D15D8"/>
    <w:rsid w:val="001D197B"/>
    <w:rsid w:val="001D2E00"/>
    <w:rsid w:val="001D3E76"/>
    <w:rsid w:val="001D44DC"/>
    <w:rsid w:val="001D467F"/>
    <w:rsid w:val="001D5F4E"/>
    <w:rsid w:val="001D6A45"/>
    <w:rsid w:val="001D788B"/>
    <w:rsid w:val="001D7F2E"/>
    <w:rsid w:val="001E0BFB"/>
    <w:rsid w:val="001E24F4"/>
    <w:rsid w:val="001E2D16"/>
    <w:rsid w:val="001E323F"/>
    <w:rsid w:val="001E525C"/>
    <w:rsid w:val="001E5272"/>
    <w:rsid w:val="001F167B"/>
    <w:rsid w:val="001F168B"/>
    <w:rsid w:val="001F45B0"/>
    <w:rsid w:val="001F48FC"/>
    <w:rsid w:val="001F5D82"/>
    <w:rsid w:val="001F6110"/>
    <w:rsid w:val="001F6AF6"/>
    <w:rsid w:val="001F7249"/>
    <w:rsid w:val="002000DC"/>
    <w:rsid w:val="0020028B"/>
    <w:rsid w:val="002010E8"/>
    <w:rsid w:val="00201577"/>
    <w:rsid w:val="00201A9F"/>
    <w:rsid w:val="002024C6"/>
    <w:rsid w:val="002029DB"/>
    <w:rsid w:val="0020344F"/>
    <w:rsid w:val="00203973"/>
    <w:rsid w:val="00203DC7"/>
    <w:rsid w:val="00203E22"/>
    <w:rsid w:val="00204BDF"/>
    <w:rsid w:val="00204E8C"/>
    <w:rsid w:val="002052F6"/>
    <w:rsid w:val="002070CF"/>
    <w:rsid w:val="00207534"/>
    <w:rsid w:val="002078D7"/>
    <w:rsid w:val="00207BC3"/>
    <w:rsid w:val="0021040C"/>
    <w:rsid w:val="002108BE"/>
    <w:rsid w:val="00210D43"/>
    <w:rsid w:val="00210E31"/>
    <w:rsid w:val="00211184"/>
    <w:rsid w:val="00212AFB"/>
    <w:rsid w:val="0021381E"/>
    <w:rsid w:val="002153FF"/>
    <w:rsid w:val="002164D5"/>
    <w:rsid w:val="0021699A"/>
    <w:rsid w:val="002176BF"/>
    <w:rsid w:val="00217703"/>
    <w:rsid w:val="002234AE"/>
    <w:rsid w:val="00223749"/>
    <w:rsid w:val="0022393D"/>
    <w:rsid w:val="00223B34"/>
    <w:rsid w:val="00223DCD"/>
    <w:rsid w:val="002247A2"/>
    <w:rsid w:val="00224C0A"/>
    <w:rsid w:val="002251EB"/>
    <w:rsid w:val="00225E9B"/>
    <w:rsid w:val="0022605F"/>
    <w:rsid w:val="0022606D"/>
    <w:rsid w:val="00227223"/>
    <w:rsid w:val="00227673"/>
    <w:rsid w:val="00230146"/>
    <w:rsid w:val="00231823"/>
    <w:rsid w:val="00231E57"/>
    <w:rsid w:val="00232E87"/>
    <w:rsid w:val="0023393A"/>
    <w:rsid w:val="00233E99"/>
    <w:rsid w:val="00235215"/>
    <w:rsid w:val="00236135"/>
    <w:rsid w:val="002364A3"/>
    <w:rsid w:val="00236B53"/>
    <w:rsid w:val="00237319"/>
    <w:rsid w:val="002375C3"/>
    <w:rsid w:val="00237666"/>
    <w:rsid w:val="0023771C"/>
    <w:rsid w:val="00237A76"/>
    <w:rsid w:val="0024002B"/>
    <w:rsid w:val="002403F2"/>
    <w:rsid w:val="00241E1C"/>
    <w:rsid w:val="002424D4"/>
    <w:rsid w:val="00244665"/>
    <w:rsid w:val="00247104"/>
    <w:rsid w:val="002478C6"/>
    <w:rsid w:val="0025054A"/>
    <w:rsid w:val="0025065E"/>
    <w:rsid w:val="0025073B"/>
    <w:rsid w:val="00252551"/>
    <w:rsid w:val="002525DC"/>
    <w:rsid w:val="00253372"/>
    <w:rsid w:val="00253D53"/>
    <w:rsid w:val="002558FF"/>
    <w:rsid w:val="00256B7E"/>
    <w:rsid w:val="002615DC"/>
    <w:rsid w:val="00261A19"/>
    <w:rsid w:val="002622AB"/>
    <w:rsid w:val="002625AA"/>
    <w:rsid w:val="00263079"/>
    <w:rsid w:val="00264955"/>
    <w:rsid w:val="002650B3"/>
    <w:rsid w:val="00265E37"/>
    <w:rsid w:val="00265EB8"/>
    <w:rsid w:val="00265EBA"/>
    <w:rsid w:val="002664FD"/>
    <w:rsid w:val="002666C6"/>
    <w:rsid w:val="00266C67"/>
    <w:rsid w:val="002673EC"/>
    <w:rsid w:val="00267E0D"/>
    <w:rsid w:val="00267F99"/>
    <w:rsid w:val="002701BA"/>
    <w:rsid w:val="002710D3"/>
    <w:rsid w:val="002710EB"/>
    <w:rsid w:val="002712D1"/>
    <w:rsid w:val="00271709"/>
    <w:rsid w:val="002729E2"/>
    <w:rsid w:val="00272A8F"/>
    <w:rsid w:val="00274E3C"/>
    <w:rsid w:val="00275E6A"/>
    <w:rsid w:val="00276193"/>
    <w:rsid w:val="00277301"/>
    <w:rsid w:val="00280D6A"/>
    <w:rsid w:val="00281A6F"/>
    <w:rsid w:val="00281F5E"/>
    <w:rsid w:val="00281FD2"/>
    <w:rsid w:val="002820EB"/>
    <w:rsid w:val="002824D9"/>
    <w:rsid w:val="00283F2F"/>
    <w:rsid w:val="002841BE"/>
    <w:rsid w:val="00285117"/>
    <w:rsid w:val="002855BF"/>
    <w:rsid w:val="002866EF"/>
    <w:rsid w:val="00286FD0"/>
    <w:rsid w:val="00287996"/>
    <w:rsid w:val="0029003C"/>
    <w:rsid w:val="002906A0"/>
    <w:rsid w:val="0029106B"/>
    <w:rsid w:val="00291D64"/>
    <w:rsid w:val="00292FB6"/>
    <w:rsid w:val="00293654"/>
    <w:rsid w:val="0029471A"/>
    <w:rsid w:val="00294800"/>
    <w:rsid w:val="00294813"/>
    <w:rsid w:val="00294AE5"/>
    <w:rsid w:val="00295394"/>
    <w:rsid w:val="00295B3F"/>
    <w:rsid w:val="002962F6"/>
    <w:rsid w:val="00296C70"/>
    <w:rsid w:val="002971AD"/>
    <w:rsid w:val="00297FCD"/>
    <w:rsid w:val="002A026D"/>
    <w:rsid w:val="002A02A8"/>
    <w:rsid w:val="002A09A8"/>
    <w:rsid w:val="002A1709"/>
    <w:rsid w:val="002A1A36"/>
    <w:rsid w:val="002A1CC6"/>
    <w:rsid w:val="002A2C6A"/>
    <w:rsid w:val="002A353D"/>
    <w:rsid w:val="002A4E26"/>
    <w:rsid w:val="002A6310"/>
    <w:rsid w:val="002A65D9"/>
    <w:rsid w:val="002A70E9"/>
    <w:rsid w:val="002A733A"/>
    <w:rsid w:val="002A7A3F"/>
    <w:rsid w:val="002B1533"/>
    <w:rsid w:val="002B1AF5"/>
    <w:rsid w:val="002B26B1"/>
    <w:rsid w:val="002B2955"/>
    <w:rsid w:val="002B2A3A"/>
    <w:rsid w:val="002B3195"/>
    <w:rsid w:val="002B32AE"/>
    <w:rsid w:val="002B3822"/>
    <w:rsid w:val="002B4B1A"/>
    <w:rsid w:val="002B57CF"/>
    <w:rsid w:val="002B5DC5"/>
    <w:rsid w:val="002B6225"/>
    <w:rsid w:val="002B67DA"/>
    <w:rsid w:val="002B7B3F"/>
    <w:rsid w:val="002C0B1F"/>
    <w:rsid w:val="002C0EAB"/>
    <w:rsid w:val="002C0EC7"/>
    <w:rsid w:val="002C1DD4"/>
    <w:rsid w:val="002C2863"/>
    <w:rsid w:val="002C494B"/>
    <w:rsid w:val="002C4E21"/>
    <w:rsid w:val="002C6985"/>
    <w:rsid w:val="002C6A52"/>
    <w:rsid w:val="002D0D9C"/>
    <w:rsid w:val="002D2D75"/>
    <w:rsid w:val="002D2FA3"/>
    <w:rsid w:val="002D3363"/>
    <w:rsid w:val="002D3B4D"/>
    <w:rsid w:val="002D581D"/>
    <w:rsid w:val="002D59B0"/>
    <w:rsid w:val="002D5E2B"/>
    <w:rsid w:val="002D67D3"/>
    <w:rsid w:val="002D7410"/>
    <w:rsid w:val="002E170A"/>
    <w:rsid w:val="002E3333"/>
    <w:rsid w:val="002E44AA"/>
    <w:rsid w:val="002E4B7A"/>
    <w:rsid w:val="002E4BEC"/>
    <w:rsid w:val="002E4DD2"/>
    <w:rsid w:val="002E4EA6"/>
    <w:rsid w:val="002E52E8"/>
    <w:rsid w:val="002E5658"/>
    <w:rsid w:val="002E5728"/>
    <w:rsid w:val="002F01B3"/>
    <w:rsid w:val="002F068F"/>
    <w:rsid w:val="002F0A32"/>
    <w:rsid w:val="002F0A49"/>
    <w:rsid w:val="002F0D22"/>
    <w:rsid w:val="002F14BA"/>
    <w:rsid w:val="002F2D36"/>
    <w:rsid w:val="002F396E"/>
    <w:rsid w:val="002F3EC9"/>
    <w:rsid w:val="002F4C4E"/>
    <w:rsid w:val="002F4D99"/>
    <w:rsid w:val="002F686D"/>
    <w:rsid w:val="002F6E94"/>
    <w:rsid w:val="00300CFC"/>
    <w:rsid w:val="00301CCB"/>
    <w:rsid w:val="00303C0E"/>
    <w:rsid w:val="003052A0"/>
    <w:rsid w:val="00305BAE"/>
    <w:rsid w:val="00305BC4"/>
    <w:rsid w:val="00305F23"/>
    <w:rsid w:val="0030700B"/>
    <w:rsid w:val="00310795"/>
    <w:rsid w:val="003107FE"/>
    <w:rsid w:val="00311756"/>
    <w:rsid w:val="00311F7E"/>
    <w:rsid w:val="003129D1"/>
    <w:rsid w:val="00312AFD"/>
    <w:rsid w:val="00312B35"/>
    <w:rsid w:val="00312DE3"/>
    <w:rsid w:val="003153BC"/>
    <w:rsid w:val="00315925"/>
    <w:rsid w:val="00315C7A"/>
    <w:rsid w:val="0031637A"/>
    <w:rsid w:val="00316D9D"/>
    <w:rsid w:val="00316FAE"/>
    <w:rsid w:val="003172DC"/>
    <w:rsid w:val="00317748"/>
    <w:rsid w:val="00317808"/>
    <w:rsid w:val="003216F2"/>
    <w:rsid w:val="00322171"/>
    <w:rsid w:val="003223CC"/>
    <w:rsid w:val="0032249F"/>
    <w:rsid w:val="00324E00"/>
    <w:rsid w:val="00326069"/>
    <w:rsid w:val="00326159"/>
    <w:rsid w:val="00326283"/>
    <w:rsid w:val="00326507"/>
    <w:rsid w:val="0032682B"/>
    <w:rsid w:val="0032725A"/>
    <w:rsid w:val="00330A0C"/>
    <w:rsid w:val="00331ACC"/>
    <w:rsid w:val="00331B3C"/>
    <w:rsid w:val="00331FE4"/>
    <w:rsid w:val="00332D40"/>
    <w:rsid w:val="00334231"/>
    <w:rsid w:val="00335BC5"/>
    <w:rsid w:val="003363EA"/>
    <w:rsid w:val="003363F3"/>
    <w:rsid w:val="00337947"/>
    <w:rsid w:val="003408E8"/>
    <w:rsid w:val="00341047"/>
    <w:rsid w:val="00342372"/>
    <w:rsid w:val="00343ABC"/>
    <w:rsid w:val="00343D07"/>
    <w:rsid w:val="003445F6"/>
    <w:rsid w:val="00344728"/>
    <w:rsid w:val="00345BA4"/>
    <w:rsid w:val="00346228"/>
    <w:rsid w:val="00347B6B"/>
    <w:rsid w:val="003518DE"/>
    <w:rsid w:val="00351C06"/>
    <w:rsid w:val="003520EB"/>
    <w:rsid w:val="003523D2"/>
    <w:rsid w:val="0035284E"/>
    <w:rsid w:val="00352C96"/>
    <w:rsid w:val="00353867"/>
    <w:rsid w:val="003539FE"/>
    <w:rsid w:val="0035462D"/>
    <w:rsid w:val="00354802"/>
    <w:rsid w:val="00354BA6"/>
    <w:rsid w:val="00354C4F"/>
    <w:rsid w:val="00354C52"/>
    <w:rsid w:val="00355BCA"/>
    <w:rsid w:val="00355E81"/>
    <w:rsid w:val="0035738A"/>
    <w:rsid w:val="00360C34"/>
    <w:rsid w:val="0036260E"/>
    <w:rsid w:val="00363B27"/>
    <w:rsid w:val="00364B78"/>
    <w:rsid w:val="00364F4F"/>
    <w:rsid w:val="003673EB"/>
    <w:rsid w:val="0036752B"/>
    <w:rsid w:val="003676EA"/>
    <w:rsid w:val="00367880"/>
    <w:rsid w:val="003679D1"/>
    <w:rsid w:val="00370F5E"/>
    <w:rsid w:val="00371531"/>
    <w:rsid w:val="00371A02"/>
    <w:rsid w:val="003731BB"/>
    <w:rsid w:val="003738F7"/>
    <w:rsid w:val="00374039"/>
    <w:rsid w:val="0037688D"/>
    <w:rsid w:val="00377915"/>
    <w:rsid w:val="00377CDA"/>
    <w:rsid w:val="0038024C"/>
    <w:rsid w:val="00380617"/>
    <w:rsid w:val="00380F85"/>
    <w:rsid w:val="0038157A"/>
    <w:rsid w:val="003818E4"/>
    <w:rsid w:val="00381EFD"/>
    <w:rsid w:val="003820E2"/>
    <w:rsid w:val="00382779"/>
    <w:rsid w:val="00382884"/>
    <w:rsid w:val="003852A5"/>
    <w:rsid w:val="00385AAB"/>
    <w:rsid w:val="00385D90"/>
    <w:rsid w:val="00386BE6"/>
    <w:rsid w:val="00387359"/>
    <w:rsid w:val="00387F05"/>
    <w:rsid w:val="00391373"/>
    <w:rsid w:val="00391752"/>
    <w:rsid w:val="003920CD"/>
    <w:rsid w:val="00392B0D"/>
    <w:rsid w:val="00392EC0"/>
    <w:rsid w:val="00393B5C"/>
    <w:rsid w:val="0039498C"/>
    <w:rsid w:val="00394E75"/>
    <w:rsid w:val="003951F7"/>
    <w:rsid w:val="00395841"/>
    <w:rsid w:val="00395843"/>
    <w:rsid w:val="00395E28"/>
    <w:rsid w:val="003969D3"/>
    <w:rsid w:val="0039707B"/>
    <w:rsid w:val="003972C1"/>
    <w:rsid w:val="003977B8"/>
    <w:rsid w:val="00397FDB"/>
    <w:rsid w:val="003A014E"/>
    <w:rsid w:val="003A0881"/>
    <w:rsid w:val="003A08DF"/>
    <w:rsid w:val="003A0CE0"/>
    <w:rsid w:val="003A164A"/>
    <w:rsid w:val="003A2305"/>
    <w:rsid w:val="003A26DB"/>
    <w:rsid w:val="003A2BB4"/>
    <w:rsid w:val="003A404D"/>
    <w:rsid w:val="003A417A"/>
    <w:rsid w:val="003A4B96"/>
    <w:rsid w:val="003A504C"/>
    <w:rsid w:val="003A57BB"/>
    <w:rsid w:val="003A5851"/>
    <w:rsid w:val="003A6C56"/>
    <w:rsid w:val="003B01E4"/>
    <w:rsid w:val="003B0838"/>
    <w:rsid w:val="003B102D"/>
    <w:rsid w:val="003B1321"/>
    <w:rsid w:val="003B2D26"/>
    <w:rsid w:val="003B2EE9"/>
    <w:rsid w:val="003B301F"/>
    <w:rsid w:val="003B3B6F"/>
    <w:rsid w:val="003B3E00"/>
    <w:rsid w:val="003B480B"/>
    <w:rsid w:val="003B53E7"/>
    <w:rsid w:val="003B6EB1"/>
    <w:rsid w:val="003B70D3"/>
    <w:rsid w:val="003B77A1"/>
    <w:rsid w:val="003C0635"/>
    <w:rsid w:val="003C07F1"/>
    <w:rsid w:val="003C0CCB"/>
    <w:rsid w:val="003C17DB"/>
    <w:rsid w:val="003C1BDA"/>
    <w:rsid w:val="003C2285"/>
    <w:rsid w:val="003C5C02"/>
    <w:rsid w:val="003C682E"/>
    <w:rsid w:val="003C71A1"/>
    <w:rsid w:val="003C75C5"/>
    <w:rsid w:val="003C7655"/>
    <w:rsid w:val="003D02C7"/>
    <w:rsid w:val="003D03B6"/>
    <w:rsid w:val="003D05E1"/>
    <w:rsid w:val="003D09E5"/>
    <w:rsid w:val="003D16F6"/>
    <w:rsid w:val="003D3B7D"/>
    <w:rsid w:val="003D4339"/>
    <w:rsid w:val="003D451A"/>
    <w:rsid w:val="003D4EE5"/>
    <w:rsid w:val="003D727F"/>
    <w:rsid w:val="003D76A1"/>
    <w:rsid w:val="003E0230"/>
    <w:rsid w:val="003E0942"/>
    <w:rsid w:val="003E0F74"/>
    <w:rsid w:val="003E16BE"/>
    <w:rsid w:val="003E25CA"/>
    <w:rsid w:val="003E3C95"/>
    <w:rsid w:val="003E3F83"/>
    <w:rsid w:val="003E4BC7"/>
    <w:rsid w:val="003E53C9"/>
    <w:rsid w:val="003E57B6"/>
    <w:rsid w:val="003E583F"/>
    <w:rsid w:val="003E59E0"/>
    <w:rsid w:val="003E5ADC"/>
    <w:rsid w:val="003E66D6"/>
    <w:rsid w:val="003E7D34"/>
    <w:rsid w:val="003F09B9"/>
    <w:rsid w:val="003F0DFA"/>
    <w:rsid w:val="003F2313"/>
    <w:rsid w:val="003F26AD"/>
    <w:rsid w:val="003F2985"/>
    <w:rsid w:val="003F2B60"/>
    <w:rsid w:val="003F362E"/>
    <w:rsid w:val="003F3D86"/>
    <w:rsid w:val="003F4C3F"/>
    <w:rsid w:val="003F55ED"/>
    <w:rsid w:val="003F5838"/>
    <w:rsid w:val="003F6452"/>
    <w:rsid w:val="003F659D"/>
    <w:rsid w:val="003F76D5"/>
    <w:rsid w:val="0040029B"/>
    <w:rsid w:val="00401855"/>
    <w:rsid w:val="00401F0F"/>
    <w:rsid w:val="00401F1B"/>
    <w:rsid w:val="00403354"/>
    <w:rsid w:val="0040377A"/>
    <w:rsid w:val="00403EA9"/>
    <w:rsid w:val="00405187"/>
    <w:rsid w:val="00405349"/>
    <w:rsid w:val="004068B1"/>
    <w:rsid w:val="004076AC"/>
    <w:rsid w:val="00407ADA"/>
    <w:rsid w:val="004101AE"/>
    <w:rsid w:val="004115D6"/>
    <w:rsid w:val="004123FF"/>
    <w:rsid w:val="004126A1"/>
    <w:rsid w:val="00413D76"/>
    <w:rsid w:val="00413D78"/>
    <w:rsid w:val="00415BA7"/>
    <w:rsid w:val="004174F0"/>
    <w:rsid w:val="004176D9"/>
    <w:rsid w:val="00417E26"/>
    <w:rsid w:val="004200B9"/>
    <w:rsid w:val="00421223"/>
    <w:rsid w:val="0042142B"/>
    <w:rsid w:val="0042182D"/>
    <w:rsid w:val="00423720"/>
    <w:rsid w:val="00424D4D"/>
    <w:rsid w:val="00424FD4"/>
    <w:rsid w:val="00425283"/>
    <w:rsid w:val="004254AB"/>
    <w:rsid w:val="004262F6"/>
    <w:rsid w:val="004268ED"/>
    <w:rsid w:val="00426F8C"/>
    <w:rsid w:val="00427F1B"/>
    <w:rsid w:val="004307C5"/>
    <w:rsid w:val="00430A85"/>
    <w:rsid w:val="00431165"/>
    <w:rsid w:val="00431659"/>
    <w:rsid w:val="0043279B"/>
    <w:rsid w:val="00432A86"/>
    <w:rsid w:val="00432E32"/>
    <w:rsid w:val="00432EB4"/>
    <w:rsid w:val="00433346"/>
    <w:rsid w:val="00433A87"/>
    <w:rsid w:val="00435141"/>
    <w:rsid w:val="00435DBA"/>
    <w:rsid w:val="004362C5"/>
    <w:rsid w:val="00436850"/>
    <w:rsid w:val="004375A9"/>
    <w:rsid w:val="00437C25"/>
    <w:rsid w:val="00437EA0"/>
    <w:rsid w:val="004403F9"/>
    <w:rsid w:val="00440BDC"/>
    <w:rsid w:val="00440FD2"/>
    <w:rsid w:val="004429C5"/>
    <w:rsid w:val="00443E17"/>
    <w:rsid w:val="004446E6"/>
    <w:rsid w:val="00445A7F"/>
    <w:rsid w:val="00447183"/>
    <w:rsid w:val="004479B2"/>
    <w:rsid w:val="004514F9"/>
    <w:rsid w:val="00453551"/>
    <w:rsid w:val="00455034"/>
    <w:rsid w:val="004559F5"/>
    <w:rsid w:val="00456321"/>
    <w:rsid w:val="0045772E"/>
    <w:rsid w:val="004579C7"/>
    <w:rsid w:val="00460DD3"/>
    <w:rsid w:val="00461568"/>
    <w:rsid w:val="00462C06"/>
    <w:rsid w:val="00462FD4"/>
    <w:rsid w:val="00464A2A"/>
    <w:rsid w:val="00467084"/>
    <w:rsid w:val="00467512"/>
    <w:rsid w:val="004710B2"/>
    <w:rsid w:val="0047237B"/>
    <w:rsid w:val="004723AF"/>
    <w:rsid w:val="004752A4"/>
    <w:rsid w:val="00475FEC"/>
    <w:rsid w:val="004764E4"/>
    <w:rsid w:val="00476DD9"/>
    <w:rsid w:val="00477CD2"/>
    <w:rsid w:val="00477D72"/>
    <w:rsid w:val="00480968"/>
    <w:rsid w:val="00481164"/>
    <w:rsid w:val="004811D8"/>
    <w:rsid w:val="00481C59"/>
    <w:rsid w:val="004823A3"/>
    <w:rsid w:val="00482438"/>
    <w:rsid w:val="00482A7E"/>
    <w:rsid w:val="00482D2D"/>
    <w:rsid w:val="00483194"/>
    <w:rsid w:val="00484370"/>
    <w:rsid w:val="00485327"/>
    <w:rsid w:val="00487950"/>
    <w:rsid w:val="004904A8"/>
    <w:rsid w:val="00490AC3"/>
    <w:rsid w:val="004920ED"/>
    <w:rsid w:val="004947AF"/>
    <w:rsid w:val="00494B9B"/>
    <w:rsid w:val="00494EAD"/>
    <w:rsid w:val="00495DB3"/>
    <w:rsid w:val="004970E8"/>
    <w:rsid w:val="0049712D"/>
    <w:rsid w:val="00497194"/>
    <w:rsid w:val="004A008B"/>
    <w:rsid w:val="004A0DBD"/>
    <w:rsid w:val="004A1BBC"/>
    <w:rsid w:val="004A20A5"/>
    <w:rsid w:val="004A2D61"/>
    <w:rsid w:val="004A3B50"/>
    <w:rsid w:val="004A40BF"/>
    <w:rsid w:val="004A4ABF"/>
    <w:rsid w:val="004A54B9"/>
    <w:rsid w:val="004A59CD"/>
    <w:rsid w:val="004A5ED5"/>
    <w:rsid w:val="004B0419"/>
    <w:rsid w:val="004B1CD5"/>
    <w:rsid w:val="004B3AA5"/>
    <w:rsid w:val="004B43ED"/>
    <w:rsid w:val="004B49CF"/>
    <w:rsid w:val="004B526E"/>
    <w:rsid w:val="004B54B3"/>
    <w:rsid w:val="004B5B8F"/>
    <w:rsid w:val="004B5C2C"/>
    <w:rsid w:val="004B66C4"/>
    <w:rsid w:val="004B688D"/>
    <w:rsid w:val="004B6F48"/>
    <w:rsid w:val="004C19C0"/>
    <w:rsid w:val="004C2212"/>
    <w:rsid w:val="004C36C2"/>
    <w:rsid w:val="004C3B8E"/>
    <w:rsid w:val="004C41AE"/>
    <w:rsid w:val="004C54E0"/>
    <w:rsid w:val="004C57F8"/>
    <w:rsid w:val="004C5916"/>
    <w:rsid w:val="004C6F74"/>
    <w:rsid w:val="004C7062"/>
    <w:rsid w:val="004C70EF"/>
    <w:rsid w:val="004C71A1"/>
    <w:rsid w:val="004C724B"/>
    <w:rsid w:val="004C787A"/>
    <w:rsid w:val="004D193D"/>
    <w:rsid w:val="004D1BA1"/>
    <w:rsid w:val="004D2101"/>
    <w:rsid w:val="004D2407"/>
    <w:rsid w:val="004D3439"/>
    <w:rsid w:val="004D3578"/>
    <w:rsid w:val="004D380D"/>
    <w:rsid w:val="004D3D95"/>
    <w:rsid w:val="004D4C70"/>
    <w:rsid w:val="004D54DE"/>
    <w:rsid w:val="004D6961"/>
    <w:rsid w:val="004D6A91"/>
    <w:rsid w:val="004D6ED8"/>
    <w:rsid w:val="004D74CD"/>
    <w:rsid w:val="004D74D9"/>
    <w:rsid w:val="004D79EC"/>
    <w:rsid w:val="004D7DD8"/>
    <w:rsid w:val="004E046E"/>
    <w:rsid w:val="004E0C49"/>
    <w:rsid w:val="004E1955"/>
    <w:rsid w:val="004E213A"/>
    <w:rsid w:val="004E28A5"/>
    <w:rsid w:val="004E2915"/>
    <w:rsid w:val="004E40EC"/>
    <w:rsid w:val="004E5862"/>
    <w:rsid w:val="004E6088"/>
    <w:rsid w:val="004E642A"/>
    <w:rsid w:val="004E664E"/>
    <w:rsid w:val="004E6C6F"/>
    <w:rsid w:val="004E742B"/>
    <w:rsid w:val="004E7A00"/>
    <w:rsid w:val="004F0A4A"/>
    <w:rsid w:val="004F0AE6"/>
    <w:rsid w:val="004F1B24"/>
    <w:rsid w:val="004F1D52"/>
    <w:rsid w:val="004F3CE7"/>
    <w:rsid w:val="004F503D"/>
    <w:rsid w:val="004F64D4"/>
    <w:rsid w:val="004F686F"/>
    <w:rsid w:val="004F7CE0"/>
    <w:rsid w:val="004F7CE6"/>
    <w:rsid w:val="00500315"/>
    <w:rsid w:val="005003DB"/>
    <w:rsid w:val="00500472"/>
    <w:rsid w:val="00501502"/>
    <w:rsid w:val="005015B9"/>
    <w:rsid w:val="005016DB"/>
    <w:rsid w:val="00503171"/>
    <w:rsid w:val="00503C88"/>
    <w:rsid w:val="00504255"/>
    <w:rsid w:val="00504745"/>
    <w:rsid w:val="00505944"/>
    <w:rsid w:val="00505D47"/>
    <w:rsid w:val="00505EAB"/>
    <w:rsid w:val="00506401"/>
    <w:rsid w:val="0050669C"/>
    <w:rsid w:val="00507BFF"/>
    <w:rsid w:val="00510C6C"/>
    <w:rsid w:val="00510E32"/>
    <w:rsid w:val="00511884"/>
    <w:rsid w:val="00511CD4"/>
    <w:rsid w:val="00511E77"/>
    <w:rsid w:val="005124A9"/>
    <w:rsid w:val="00512875"/>
    <w:rsid w:val="0051295B"/>
    <w:rsid w:val="00512A19"/>
    <w:rsid w:val="0051347C"/>
    <w:rsid w:val="0051348F"/>
    <w:rsid w:val="00513B09"/>
    <w:rsid w:val="00513F99"/>
    <w:rsid w:val="005146D5"/>
    <w:rsid w:val="00514E4E"/>
    <w:rsid w:val="0051519F"/>
    <w:rsid w:val="005159AF"/>
    <w:rsid w:val="00516041"/>
    <w:rsid w:val="00516283"/>
    <w:rsid w:val="005168B6"/>
    <w:rsid w:val="00516BA0"/>
    <w:rsid w:val="0052058A"/>
    <w:rsid w:val="00520A5F"/>
    <w:rsid w:val="00521218"/>
    <w:rsid w:val="00521461"/>
    <w:rsid w:val="00522013"/>
    <w:rsid w:val="005221BD"/>
    <w:rsid w:val="005224A7"/>
    <w:rsid w:val="00522700"/>
    <w:rsid w:val="00523D6F"/>
    <w:rsid w:val="00523E39"/>
    <w:rsid w:val="0052553D"/>
    <w:rsid w:val="00525BA7"/>
    <w:rsid w:val="00525DB3"/>
    <w:rsid w:val="005262F1"/>
    <w:rsid w:val="005268C9"/>
    <w:rsid w:val="00527D34"/>
    <w:rsid w:val="00527F2F"/>
    <w:rsid w:val="005315F7"/>
    <w:rsid w:val="00531998"/>
    <w:rsid w:val="005324A9"/>
    <w:rsid w:val="00532B5A"/>
    <w:rsid w:val="005332FF"/>
    <w:rsid w:val="00534A60"/>
    <w:rsid w:val="00535EB5"/>
    <w:rsid w:val="00536116"/>
    <w:rsid w:val="00536288"/>
    <w:rsid w:val="00536B2B"/>
    <w:rsid w:val="00536E79"/>
    <w:rsid w:val="00537881"/>
    <w:rsid w:val="005405AA"/>
    <w:rsid w:val="00541DCD"/>
    <w:rsid w:val="00542361"/>
    <w:rsid w:val="0054290C"/>
    <w:rsid w:val="00542CE2"/>
    <w:rsid w:val="00543E6C"/>
    <w:rsid w:val="00544626"/>
    <w:rsid w:val="00545137"/>
    <w:rsid w:val="00545A46"/>
    <w:rsid w:val="00546021"/>
    <w:rsid w:val="00546B45"/>
    <w:rsid w:val="00547CC7"/>
    <w:rsid w:val="00550376"/>
    <w:rsid w:val="00551C95"/>
    <w:rsid w:val="005520D2"/>
    <w:rsid w:val="005523AB"/>
    <w:rsid w:val="005530C7"/>
    <w:rsid w:val="00553146"/>
    <w:rsid w:val="00553D4E"/>
    <w:rsid w:val="00554197"/>
    <w:rsid w:val="0055445F"/>
    <w:rsid w:val="00554610"/>
    <w:rsid w:val="00556FFE"/>
    <w:rsid w:val="005570FB"/>
    <w:rsid w:val="00557317"/>
    <w:rsid w:val="00557938"/>
    <w:rsid w:val="005601B2"/>
    <w:rsid w:val="00562B8F"/>
    <w:rsid w:val="005644B2"/>
    <w:rsid w:val="005646C8"/>
    <w:rsid w:val="00565087"/>
    <w:rsid w:val="0056573F"/>
    <w:rsid w:val="00565A91"/>
    <w:rsid w:val="00566AFD"/>
    <w:rsid w:val="005707E3"/>
    <w:rsid w:val="005710DB"/>
    <w:rsid w:val="0057151A"/>
    <w:rsid w:val="0057155E"/>
    <w:rsid w:val="005715B0"/>
    <w:rsid w:val="005716F1"/>
    <w:rsid w:val="00572069"/>
    <w:rsid w:val="00572130"/>
    <w:rsid w:val="00572317"/>
    <w:rsid w:val="0057251D"/>
    <w:rsid w:val="00572632"/>
    <w:rsid w:val="00572826"/>
    <w:rsid w:val="00573364"/>
    <w:rsid w:val="00573511"/>
    <w:rsid w:val="005745AF"/>
    <w:rsid w:val="00576B02"/>
    <w:rsid w:val="00576EEC"/>
    <w:rsid w:val="00577CA7"/>
    <w:rsid w:val="00581BAD"/>
    <w:rsid w:val="00582708"/>
    <w:rsid w:val="00582F22"/>
    <w:rsid w:val="0058305F"/>
    <w:rsid w:val="00583329"/>
    <w:rsid w:val="00583745"/>
    <w:rsid w:val="00583AB6"/>
    <w:rsid w:val="00583BB1"/>
    <w:rsid w:val="005844E8"/>
    <w:rsid w:val="0058550F"/>
    <w:rsid w:val="00585E73"/>
    <w:rsid w:val="00585E79"/>
    <w:rsid w:val="00586BB8"/>
    <w:rsid w:val="00587BC3"/>
    <w:rsid w:val="00590311"/>
    <w:rsid w:val="0059076C"/>
    <w:rsid w:val="00590D7B"/>
    <w:rsid w:val="00591389"/>
    <w:rsid w:val="005916FA"/>
    <w:rsid w:val="00591D0A"/>
    <w:rsid w:val="0059208C"/>
    <w:rsid w:val="00592192"/>
    <w:rsid w:val="00592442"/>
    <w:rsid w:val="00594A29"/>
    <w:rsid w:val="00595D62"/>
    <w:rsid w:val="00595ED3"/>
    <w:rsid w:val="005970DC"/>
    <w:rsid w:val="005A0687"/>
    <w:rsid w:val="005A0D7B"/>
    <w:rsid w:val="005A147D"/>
    <w:rsid w:val="005A1616"/>
    <w:rsid w:val="005A465F"/>
    <w:rsid w:val="005A549B"/>
    <w:rsid w:val="005A56B2"/>
    <w:rsid w:val="005A5C68"/>
    <w:rsid w:val="005A763D"/>
    <w:rsid w:val="005A7E6A"/>
    <w:rsid w:val="005A7FE3"/>
    <w:rsid w:val="005B082D"/>
    <w:rsid w:val="005B1A0C"/>
    <w:rsid w:val="005B32B1"/>
    <w:rsid w:val="005B4013"/>
    <w:rsid w:val="005B4F2C"/>
    <w:rsid w:val="005B5454"/>
    <w:rsid w:val="005B55A1"/>
    <w:rsid w:val="005B5B1F"/>
    <w:rsid w:val="005B65DB"/>
    <w:rsid w:val="005B6710"/>
    <w:rsid w:val="005B6846"/>
    <w:rsid w:val="005B6D64"/>
    <w:rsid w:val="005B72B0"/>
    <w:rsid w:val="005B7314"/>
    <w:rsid w:val="005B76FB"/>
    <w:rsid w:val="005B78F8"/>
    <w:rsid w:val="005B7A4D"/>
    <w:rsid w:val="005C0564"/>
    <w:rsid w:val="005C05AC"/>
    <w:rsid w:val="005C05D8"/>
    <w:rsid w:val="005C15A6"/>
    <w:rsid w:val="005C226B"/>
    <w:rsid w:val="005C663E"/>
    <w:rsid w:val="005C6875"/>
    <w:rsid w:val="005C79DD"/>
    <w:rsid w:val="005C7AF9"/>
    <w:rsid w:val="005D0F35"/>
    <w:rsid w:val="005D1268"/>
    <w:rsid w:val="005D2105"/>
    <w:rsid w:val="005D213F"/>
    <w:rsid w:val="005D2EA0"/>
    <w:rsid w:val="005D3CD7"/>
    <w:rsid w:val="005D578C"/>
    <w:rsid w:val="005D5EFB"/>
    <w:rsid w:val="005D6545"/>
    <w:rsid w:val="005D6FC0"/>
    <w:rsid w:val="005D796D"/>
    <w:rsid w:val="005E0152"/>
    <w:rsid w:val="005E18F1"/>
    <w:rsid w:val="005E30D2"/>
    <w:rsid w:val="005E3455"/>
    <w:rsid w:val="005E407D"/>
    <w:rsid w:val="005E4B83"/>
    <w:rsid w:val="005E500A"/>
    <w:rsid w:val="005E5305"/>
    <w:rsid w:val="005E5EF1"/>
    <w:rsid w:val="005E64E1"/>
    <w:rsid w:val="005F36BB"/>
    <w:rsid w:val="005F5C42"/>
    <w:rsid w:val="005F5E36"/>
    <w:rsid w:val="005F5EB6"/>
    <w:rsid w:val="005F64FA"/>
    <w:rsid w:val="005F651E"/>
    <w:rsid w:val="005F6700"/>
    <w:rsid w:val="005F6D32"/>
    <w:rsid w:val="005F6F3B"/>
    <w:rsid w:val="005F706D"/>
    <w:rsid w:val="005F7721"/>
    <w:rsid w:val="005F7928"/>
    <w:rsid w:val="005F7F41"/>
    <w:rsid w:val="006016DC"/>
    <w:rsid w:val="006037F6"/>
    <w:rsid w:val="0060429E"/>
    <w:rsid w:val="00604D14"/>
    <w:rsid w:val="00605756"/>
    <w:rsid w:val="00606F52"/>
    <w:rsid w:val="00610685"/>
    <w:rsid w:val="00610DD1"/>
    <w:rsid w:val="00611566"/>
    <w:rsid w:val="006131A7"/>
    <w:rsid w:val="00614D18"/>
    <w:rsid w:val="006155F0"/>
    <w:rsid w:val="00616081"/>
    <w:rsid w:val="006164C0"/>
    <w:rsid w:val="00617181"/>
    <w:rsid w:val="00617E84"/>
    <w:rsid w:val="0062068C"/>
    <w:rsid w:val="006210CF"/>
    <w:rsid w:val="00621232"/>
    <w:rsid w:val="00621324"/>
    <w:rsid w:val="00621492"/>
    <w:rsid w:val="00622629"/>
    <w:rsid w:val="00622B8B"/>
    <w:rsid w:val="00625B5F"/>
    <w:rsid w:val="00625E57"/>
    <w:rsid w:val="00625EF2"/>
    <w:rsid w:val="00627424"/>
    <w:rsid w:val="006275DB"/>
    <w:rsid w:val="00630780"/>
    <w:rsid w:val="00630E22"/>
    <w:rsid w:val="006312C1"/>
    <w:rsid w:val="006316AE"/>
    <w:rsid w:val="0063239A"/>
    <w:rsid w:val="00632971"/>
    <w:rsid w:val="006332FD"/>
    <w:rsid w:val="006349BE"/>
    <w:rsid w:val="00635675"/>
    <w:rsid w:val="00635B75"/>
    <w:rsid w:val="00635C47"/>
    <w:rsid w:val="00635C8C"/>
    <w:rsid w:val="00635DB1"/>
    <w:rsid w:val="0063605E"/>
    <w:rsid w:val="00636D38"/>
    <w:rsid w:val="00636D5E"/>
    <w:rsid w:val="00640B46"/>
    <w:rsid w:val="00641443"/>
    <w:rsid w:val="00641BF1"/>
    <w:rsid w:val="00641E8C"/>
    <w:rsid w:val="006429B6"/>
    <w:rsid w:val="00643906"/>
    <w:rsid w:val="006439CB"/>
    <w:rsid w:val="006442D5"/>
    <w:rsid w:val="0064434E"/>
    <w:rsid w:val="00644EF7"/>
    <w:rsid w:val="00645D22"/>
    <w:rsid w:val="006511B1"/>
    <w:rsid w:val="00651843"/>
    <w:rsid w:val="00651E1E"/>
    <w:rsid w:val="00652159"/>
    <w:rsid w:val="0065258E"/>
    <w:rsid w:val="00652A0D"/>
    <w:rsid w:val="00652B80"/>
    <w:rsid w:val="00653AAB"/>
    <w:rsid w:val="0065409A"/>
    <w:rsid w:val="0065653A"/>
    <w:rsid w:val="006573F0"/>
    <w:rsid w:val="00657963"/>
    <w:rsid w:val="00657C04"/>
    <w:rsid w:val="006602B0"/>
    <w:rsid w:val="00660812"/>
    <w:rsid w:val="00660E15"/>
    <w:rsid w:val="00662739"/>
    <w:rsid w:val="00664958"/>
    <w:rsid w:val="00664DC4"/>
    <w:rsid w:val="00665BE3"/>
    <w:rsid w:val="00666070"/>
    <w:rsid w:val="006664CA"/>
    <w:rsid w:val="00667226"/>
    <w:rsid w:val="00670179"/>
    <w:rsid w:val="00670D17"/>
    <w:rsid w:val="00671593"/>
    <w:rsid w:val="006728F0"/>
    <w:rsid w:val="0067298D"/>
    <w:rsid w:val="00672DD3"/>
    <w:rsid w:val="00673655"/>
    <w:rsid w:val="00673DA5"/>
    <w:rsid w:val="00674A37"/>
    <w:rsid w:val="00675DB4"/>
    <w:rsid w:val="00676C94"/>
    <w:rsid w:val="006778DA"/>
    <w:rsid w:val="006779EB"/>
    <w:rsid w:val="00677AD6"/>
    <w:rsid w:val="00677C9A"/>
    <w:rsid w:val="006803A9"/>
    <w:rsid w:val="00680F27"/>
    <w:rsid w:val="00682DB1"/>
    <w:rsid w:val="0068469F"/>
    <w:rsid w:val="006860B6"/>
    <w:rsid w:val="00686A67"/>
    <w:rsid w:val="00686CEF"/>
    <w:rsid w:val="00686DC4"/>
    <w:rsid w:val="006876A5"/>
    <w:rsid w:val="00687E15"/>
    <w:rsid w:val="00687F04"/>
    <w:rsid w:val="00693169"/>
    <w:rsid w:val="006939B2"/>
    <w:rsid w:val="00694EAE"/>
    <w:rsid w:val="00695FE2"/>
    <w:rsid w:val="00696E84"/>
    <w:rsid w:val="00697EA5"/>
    <w:rsid w:val="00697F47"/>
    <w:rsid w:val="006A0DA7"/>
    <w:rsid w:val="006A16B1"/>
    <w:rsid w:val="006A1844"/>
    <w:rsid w:val="006A1E92"/>
    <w:rsid w:val="006A20CA"/>
    <w:rsid w:val="006A22DD"/>
    <w:rsid w:val="006A3000"/>
    <w:rsid w:val="006A32BA"/>
    <w:rsid w:val="006A34FF"/>
    <w:rsid w:val="006A524E"/>
    <w:rsid w:val="006A6682"/>
    <w:rsid w:val="006A6A75"/>
    <w:rsid w:val="006A7254"/>
    <w:rsid w:val="006B0A91"/>
    <w:rsid w:val="006B0D12"/>
    <w:rsid w:val="006B1AA7"/>
    <w:rsid w:val="006B2E32"/>
    <w:rsid w:val="006B44ED"/>
    <w:rsid w:val="006B4CCB"/>
    <w:rsid w:val="006B55FA"/>
    <w:rsid w:val="006B5D30"/>
    <w:rsid w:val="006B6292"/>
    <w:rsid w:val="006B6D42"/>
    <w:rsid w:val="006C0D25"/>
    <w:rsid w:val="006C1EE3"/>
    <w:rsid w:val="006C20F8"/>
    <w:rsid w:val="006C304D"/>
    <w:rsid w:val="006C3B80"/>
    <w:rsid w:val="006C4159"/>
    <w:rsid w:val="006C4C16"/>
    <w:rsid w:val="006C4D4B"/>
    <w:rsid w:val="006C6249"/>
    <w:rsid w:val="006C7EC2"/>
    <w:rsid w:val="006D123C"/>
    <w:rsid w:val="006D1CDD"/>
    <w:rsid w:val="006D1E24"/>
    <w:rsid w:val="006D22F1"/>
    <w:rsid w:val="006D24EA"/>
    <w:rsid w:val="006D278F"/>
    <w:rsid w:val="006D28E0"/>
    <w:rsid w:val="006D2D4F"/>
    <w:rsid w:val="006D3682"/>
    <w:rsid w:val="006D56DB"/>
    <w:rsid w:val="006D5A2B"/>
    <w:rsid w:val="006D5C1E"/>
    <w:rsid w:val="006D5CCE"/>
    <w:rsid w:val="006D65D6"/>
    <w:rsid w:val="006D769D"/>
    <w:rsid w:val="006D7DB5"/>
    <w:rsid w:val="006D7E96"/>
    <w:rsid w:val="006E029A"/>
    <w:rsid w:val="006E0B39"/>
    <w:rsid w:val="006E1B41"/>
    <w:rsid w:val="006E257A"/>
    <w:rsid w:val="006E2738"/>
    <w:rsid w:val="006E2C98"/>
    <w:rsid w:val="006E2DDA"/>
    <w:rsid w:val="006E39D7"/>
    <w:rsid w:val="006E44E6"/>
    <w:rsid w:val="006E4AE4"/>
    <w:rsid w:val="006E4F3E"/>
    <w:rsid w:val="006E5508"/>
    <w:rsid w:val="006E578D"/>
    <w:rsid w:val="006E732F"/>
    <w:rsid w:val="006E77BE"/>
    <w:rsid w:val="006F0A23"/>
    <w:rsid w:val="006F1380"/>
    <w:rsid w:val="006F1519"/>
    <w:rsid w:val="006F1ED6"/>
    <w:rsid w:val="006F2005"/>
    <w:rsid w:val="006F37B9"/>
    <w:rsid w:val="006F3F50"/>
    <w:rsid w:val="006F5186"/>
    <w:rsid w:val="006F5E0D"/>
    <w:rsid w:val="006F5FDA"/>
    <w:rsid w:val="006F6972"/>
    <w:rsid w:val="006F7056"/>
    <w:rsid w:val="006F71D7"/>
    <w:rsid w:val="006F755D"/>
    <w:rsid w:val="007016A1"/>
    <w:rsid w:val="00701AD6"/>
    <w:rsid w:val="00701F9A"/>
    <w:rsid w:val="00702622"/>
    <w:rsid w:val="007076DE"/>
    <w:rsid w:val="00707B57"/>
    <w:rsid w:val="00710E30"/>
    <w:rsid w:val="00712209"/>
    <w:rsid w:val="007135DA"/>
    <w:rsid w:val="00713F79"/>
    <w:rsid w:val="007143A7"/>
    <w:rsid w:val="007145EA"/>
    <w:rsid w:val="00715641"/>
    <w:rsid w:val="00716765"/>
    <w:rsid w:val="00716C70"/>
    <w:rsid w:val="0072086C"/>
    <w:rsid w:val="0072185C"/>
    <w:rsid w:val="00721B21"/>
    <w:rsid w:val="00721C1E"/>
    <w:rsid w:val="00721F34"/>
    <w:rsid w:val="00722687"/>
    <w:rsid w:val="00722758"/>
    <w:rsid w:val="00722C96"/>
    <w:rsid w:val="0072335B"/>
    <w:rsid w:val="00723926"/>
    <w:rsid w:val="00727957"/>
    <w:rsid w:val="00727D3A"/>
    <w:rsid w:val="00730A32"/>
    <w:rsid w:val="0073185A"/>
    <w:rsid w:val="00731F3B"/>
    <w:rsid w:val="0073204E"/>
    <w:rsid w:val="0073253F"/>
    <w:rsid w:val="00733A98"/>
    <w:rsid w:val="007341F2"/>
    <w:rsid w:val="00734454"/>
    <w:rsid w:val="00734A5B"/>
    <w:rsid w:val="00734F94"/>
    <w:rsid w:val="007351C1"/>
    <w:rsid w:val="00735860"/>
    <w:rsid w:val="0073617C"/>
    <w:rsid w:val="007366E0"/>
    <w:rsid w:val="007413A2"/>
    <w:rsid w:val="007418E3"/>
    <w:rsid w:val="00744E76"/>
    <w:rsid w:val="00745339"/>
    <w:rsid w:val="0074722C"/>
    <w:rsid w:val="0074776B"/>
    <w:rsid w:val="007479B2"/>
    <w:rsid w:val="007521A4"/>
    <w:rsid w:val="0075366B"/>
    <w:rsid w:val="00753BB0"/>
    <w:rsid w:val="007544E9"/>
    <w:rsid w:val="00757BF5"/>
    <w:rsid w:val="00757CEC"/>
    <w:rsid w:val="00757D40"/>
    <w:rsid w:val="007605E8"/>
    <w:rsid w:val="0076091D"/>
    <w:rsid w:val="00760928"/>
    <w:rsid w:val="00760A7B"/>
    <w:rsid w:val="00760C39"/>
    <w:rsid w:val="007616B4"/>
    <w:rsid w:val="007617D6"/>
    <w:rsid w:val="00761EF7"/>
    <w:rsid w:val="00762B8E"/>
    <w:rsid w:val="007633F9"/>
    <w:rsid w:val="00763C12"/>
    <w:rsid w:val="0076452A"/>
    <w:rsid w:val="00764CE4"/>
    <w:rsid w:val="0076661D"/>
    <w:rsid w:val="00766CE8"/>
    <w:rsid w:val="00767383"/>
    <w:rsid w:val="0077001A"/>
    <w:rsid w:val="00770ADC"/>
    <w:rsid w:val="00771DA5"/>
    <w:rsid w:val="0077237E"/>
    <w:rsid w:val="00772828"/>
    <w:rsid w:val="00772E60"/>
    <w:rsid w:val="007734C5"/>
    <w:rsid w:val="00774E61"/>
    <w:rsid w:val="007750A4"/>
    <w:rsid w:val="00775BD6"/>
    <w:rsid w:val="00776045"/>
    <w:rsid w:val="007765CE"/>
    <w:rsid w:val="0077661C"/>
    <w:rsid w:val="00776B09"/>
    <w:rsid w:val="0078025E"/>
    <w:rsid w:val="00780824"/>
    <w:rsid w:val="007812C8"/>
    <w:rsid w:val="00781F0F"/>
    <w:rsid w:val="00782392"/>
    <w:rsid w:val="0078290A"/>
    <w:rsid w:val="00782D14"/>
    <w:rsid w:val="00783C55"/>
    <w:rsid w:val="0078465F"/>
    <w:rsid w:val="007853B3"/>
    <w:rsid w:val="007864B8"/>
    <w:rsid w:val="007869F3"/>
    <w:rsid w:val="0078727C"/>
    <w:rsid w:val="00787585"/>
    <w:rsid w:val="0078791D"/>
    <w:rsid w:val="00787BBC"/>
    <w:rsid w:val="00787E99"/>
    <w:rsid w:val="00790092"/>
    <w:rsid w:val="0079110C"/>
    <w:rsid w:val="0079186C"/>
    <w:rsid w:val="007919F8"/>
    <w:rsid w:val="007920F2"/>
    <w:rsid w:val="007925D9"/>
    <w:rsid w:val="007934F7"/>
    <w:rsid w:val="00793634"/>
    <w:rsid w:val="007957E6"/>
    <w:rsid w:val="007962DB"/>
    <w:rsid w:val="007964D9"/>
    <w:rsid w:val="007968C8"/>
    <w:rsid w:val="007977E8"/>
    <w:rsid w:val="00797C54"/>
    <w:rsid w:val="007A0073"/>
    <w:rsid w:val="007A030B"/>
    <w:rsid w:val="007A0FAE"/>
    <w:rsid w:val="007A2B3F"/>
    <w:rsid w:val="007A2BD4"/>
    <w:rsid w:val="007A2E90"/>
    <w:rsid w:val="007A306A"/>
    <w:rsid w:val="007A349A"/>
    <w:rsid w:val="007A52DB"/>
    <w:rsid w:val="007A597B"/>
    <w:rsid w:val="007A5B79"/>
    <w:rsid w:val="007A69BF"/>
    <w:rsid w:val="007A7ADC"/>
    <w:rsid w:val="007B0D2F"/>
    <w:rsid w:val="007B394F"/>
    <w:rsid w:val="007B3DFF"/>
    <w:rsid w:val="007B47DA"/>
    <w:rsid w:val="007B60FC"/>
    <w:rsid w:val="007B7578"/>
    <w:rsid w:val="007B779D"/>
    <w:rsid w:val="007C0720"/>
    <w:rsid w:val="007C095F"/>
    <w:rsid w:val="007C0E62"/>
    <w:rsid w:val="007C1823"/>
    <w:rsid w:val="007C1D88"/>
    <w:rsid w:val="007C288E"/>
    <w:rsid w:val="007C2AE4"/>
    <w:rsid w:val="007C2D08"/>
    <w:rsid w:val="007C338A"/>
    <w:rsid w:val="007C3CCE"/>
    <w:rsid w:val="007C626F"/>
    <w:rsid w:val="007C6BD5"/>
    <w:rsid w:val="007C6C16"/>
    <w:rsid w:val="007C76A9"/>
    <w:rsid w:val="007C7D19"/>
    <w:rsid w:val="007D04C0"/>
    <w:rsid w:val="007D08A7"/>
    <w:rsid w:val="007D1607"/>
    <w:rsid w:val="007D1D68"/>
    <w:rsid w:val="007D446F"/>
    <w:rsid w:val="007D4A5C"/>
    <w:rsid w:val="007D6301"/>
    <w:rsid w:val="007D68F9"/>
    <w:rsid w:val="007D7AE7"/>
    <w:rsid w:val="007D7B7E"/>
    <w:rsid w:val="007D7D89"/>
    <w:rsid w:val="007E0632"/>
    <w:rsid w:val="007E0EDF"/>
    <w:rsid w:val="007E0F66"/>
    <w:rsid w:val="007E1DF8"/>
    <w:rsid w:val="007E1F2A"/>
    <w:rsid w:val="007E2600"/>
    <w:rsid w:val="007E2C01"/>
    <w:rsid w:val="007E56CB"/>
    <w:rsid w:val="007E574B"/>
    <w:rsid w:val="007E6974"/>
    <w:rsid w:val="007E7593"/>
    <w:rsid w:val="007E7A42"/>
    <w:rsid w:val="007E7B3E"/>
    <w:rsid w:val="007F0093"/>
    <w:rsid w:val="007F0449"/>
    <w:rsid w:val="007F1415"/>
    <w:rsid w:val="007F2239"/>
    <w:rsid w:val="007F40E4"/>
    <w:rsid w:val="007F4588"/>
    <w:rsid w:val="007F483C"/>
    <w:rsid w:val="007F5997"/>
    <w:rsid w:val="007F5ED1"/>
    <w:rsid w:val="007F5FF1"/>
    <w:rsid w:val="007F6397"/>
    <w:rsid w:val="007F66E0"/>
    <w:rsid w:val="007F716A"/>
    <w:rsid w:val="0080007A"/>
    <w:rsid w:val="00800BE7"/>
    <w:rsid w:val="00801906"/>
    <w:rsid w:val="00802839"/>
    <w:rsid w:val="00802851"/>
    <w:rsid w:val="008028A4"/>
    <w:rsid w:val="008033B2"/>
    <w:rsid w:val="008035FA"/>
    <w:rsid w:val="00803707"/>
    <w:rsid w:val="00803941"/>
    <w:rsid w:val="00803F5C"/>
    <w:rsid w:val="00804A03"/>
    <w:rsid w:val="00805A44"/>
    <w:rsid w:val="00805A6E"/>
    <w:rsid w:val="00805D52"/>
    <w:rsid w:val="00805DF9"/>
    <w:rsid w:val="0080674D"/>
    <w:rsid w:val="0080727E"/>
    <w:rsid w:val="008075D6"/>
    <w:rsid w:val="00807B6D"/>
    <w:rsid w:val="00807CC5"/>
    <w:rsid w:val="0081100D"/>
    <w:rsid w:val="00811A04"/>
    <w:rsid w:val="008125F2"/>
    <w:rsid w:val="008132E2"/>
    <w:rsid w:val="00813572"/>
    <w:rsid w:val="00813A6E"/>
    <w:rsid w:val="00813D8A"/>
    <w:rsid w:val="008146BF"/>
    <w:rsid w:val="00814926"/>
    <w:rsid w:val="00815BCC"/>
    <w:rsid w:val="00816114"/>
    <w:rsid w:val="008215B3"/>
    <w:rsid w:val="0082433C"/>
    <w:rsid w:val="0082579B"/>
    <w:rsid w:val="00825A26"/>
    <w:rsid w:val="00825EE0"/>
    <w:rsid w:val="0082657F"/>
    <w:rsid w:val="008268B6"/>
    <w:rsid w:val="00826B1C"/>
    <w:rsid w:val="00826D45"/>
    <w:rsid w:val="008276E5"/>
    <w:rsid w:val="00830E4B"/>
    <w:rsid w:val="0083100D"/>
    <w:rsid w:val="008321BA"/>
    <w:rsid w:val="0083234B"/>
    <w:rsid w:val="00832784"/>
    <w:rsid w:val="008339BC"/>
    <w:rsid w:val="00834701"/>
    <w:rsid w:val="008352DD"/>
    <w:rsid w:val="00835EAD"/>
    <w:rsid w:val="0083635E"/>
    <w:rsid w:val="008377D0"/>
    <w:rsid w:val="008407A9"/>
    <w:rsid w:val="00840853"/>
    <w:rsid w:val="00840EDD"/>
    <w:rsid w:val="0084176B"/>
    <w:rsid w:val="008420B9"/>
    <w:rsid w:val="008424A8"/>
    <w:rsid w:val="008428DC"/>
    <w:rsid w:val="00843EB0"/>
    <w:rsid w:val="008447AF"/>
    <w:rsid w:val="00845B18"/>
    <w:rsid w:val="008461B2"/>
    <w:rsid w:val="0084630E"/>
    <w:rsid w:val="00846B36"/>
    <w:rsid w:val="008504AF"/>
    <w:rsid w:val="00850988"/>
    <w:rsid w:val="00851A34"/>
    <w:rsid w:val="0085366C"/>
    <w:rsid w:val="00853EF1"/>
    <w:rsid w:val="0085407E"/>
    <w:rsid w:val="00854E8D"/>
    <w:rsid w:val="00855A79"/>
    <w:rsid w:val="00855E15"/>
    <w:rsid w:val="00856015"/>
    <w:rsid w:val="00856EF3"/>
    <w:rsid w:val="008579E9"/>
    <w:rsid w:val="008602D3"/>
    <w:rsid w:val="0086236F"/>
    <w:rsid w:val="008633D7"/>
    <w:rsid w:val="00863D1E"/>
    <w:rsid w:val="0086417E"/>
    <w:rsid w:val="008643B1"/>
    <w:rsid w:val="00864455"/>
    <w:rsid w:val="008651C8"/>
    <w:rsid w:val="008656B4"/>
    <w:rsid w:val="0086675C"/>
    <w:rsid w:val="00866BB5"/>
    <w:rsid w:val="00867CF3"/>
    <w:rsid w:val="00870283"/>
    <w:rsid w:val="00870909"/>
    <w:rsid w:val="00870B6E"/>
    <w:rsid w:val="00872A95"/>
    <w:rsid w:val="00873C5F"/>
    <w:rsid w:val="00874676"/>
    <w:rsid w:val="008752B6"/>
    <w:rsid w:val="00875C64"/>
    <w:rsid w:val="008768CA"/>
    <w:rsid w:val="00876C1D"/>
    <w:rsid w:val="00877AC1"/>
    <w:rsid w:val="00877B40"/>
    <w:rsid w:val="00877C0F"/>
    <w:rsid w:val="00877C65"/>
    <w:rsid w:val="00880118"/>
    <w:rsid w:val="0088031C"/>
    <w:rsid w:val="00880559"/>
    <w:rsid w:val="00880661"/>
    <w:rsid w:val="00883D8A"/>
    <w:rsid w:val="00883DFD"/>
    <w:rsid w:val="0088587C"/>
    <w:rsid w:val="00886E3E"/>
    <w:rsid w:val="0088784D"/>
    <w:rsid w:val="00887F81"/>
    <w:rsid w:val="00890B1F"/>
    <w:rsid w:val="00890EBD"/>
    <w:rsid w:val="0089247B"/>
    <w:rsid w:val="00893C5C"/>
    <w:rsid w:val="00893F68"/>
    <w:rsid w:val="0089433C"/>
    <w:rsid w:val="00894CB5"/>
    <w:rsid w:val="008951CD"/>
    <w:rsid w:val="0089567F"/>
    <w:rsid w:val="00895957"/>
    <w:rsid w:val="00896048"/>
    <w:rsid w:val="00896A29"/>
    <w:rsid w:val="0089755E"/>
    <w:rsid w:val="008A0689"/>
    <w:rsid w:val="008A08E5"/>
    <w:rsid w:val="008A0F29"/>
    <w:rsid w:val="008A15F7"/>
    <w:rsid w:val="008A199E"/>
    <w:rsid w:val="008A1A5D"/>
    <w:rsid w:val="008A3B58"/>
    <w:rsid w:val="008A4C71"/>
    <w:rsid w:val="008A57C9"/>
    <w:rsid w:val="008A72EE"/>
    <w:rsid w:val="008B0491"/>
    <w:rsid w:val="008B05C4"/>
    <w:rsid w:val="008B0A62"/>
    <w:rsid w:val="008B0C38"/>
    <w:rsid w:val="008B0F46"/>
    <w:rsid w:val="008B12B2"/>
    <w:rsid w:val="008B15E4"/>
    <w:rsid w:val="008B18E0"/>
    <w:rsid w:val="008B2E75"/>
    <w:rsid w:val="008B3387"/>
    <w:rsid w:val="008B3523"/>
    <w:rsid w:val="008B418B"/>
    <w:rsid w:val="008B4F8A"/>
    <w:rsid w:val="008B52AD"/>
    <w:rsid w:val="008B56E7"/>
    <w:rsid w:val="008B68F5"/>
    <w:rsid w:val="008B7D86"/>
    <w:rsid w:val="008C03BB"/>
    <w:rsid w:val="008C0C51"/>
    <w:rsid w:val="008C1807"/>
    <w:rsid w:val="008C1EEF"/>
    <w:rsid w:val="008C244E"/>
    <w:rsid w:val="008C2B95"/>
    <w:rsid w:val="008C4A9F"/>
    <w:rsid w:val="008C54FA"/>
    <w:rsid w:val="008C6C04"/>
    <w:rsid w:val="008C6F02"/>
    <w:rsid w:val="008C7F63"/>
    <w:rsid w:val="008D07CD"/>
    <w:rsid w:val="008D0C27"/>
    <w:rsid w:val="008D0FA8"/>
    <w:rsid w:val="008D15DF"/>
    <w:rsid w:val="008D24EE"/>
    <w:rsid w:val="008D2E9F"/>
    <w:rsid w:val="008D348D"/>
    <w:rsid w:val="008D38CD"/>
    <w:rsid w:val="008D3E9D"/>
    <w:rsid w:val="008D47DD"/>
    <w:rsid w:val="008D4B1B"/>
    <w:rsid w:val="008D4F54"/>
    <w:rsid w:val="008D5D2C"/>
    <w:rsid w:val="008D66DE"/>
    <w:rsid w:val="008E00BB"/>
    <w:rsid w:val="008E0485"/>
    <w:rsid w:val="008E1601"/>
    <w:rsid w:val="008E229B"/>
    <w:rsid w:val="008E3166"/>
    <w:rsid w:val="008E5066"/>
    <w:rsid w:val="008E5D85"/>
    <w:rsid w:val="008E606A"/>
    <w:rsid w:val="008E63AB"/>
    <w:rsid w:val="008E647C"/>
    <w:rsid w:val="008E66A3"/>
    <w:rsid w:val="008E73E6"/>
    <w:rsid w:val="008F04E6"/>
    <w:rsid w:val="008F0BC6"/>
    <w:rsid w:val="008F0FD0"/>
    <w:rsid w:val="008F238B"/>
    <w:rsid w:val="008F3303"/>
    <w:rsid w:val="008F4782"/>
    <w:rsid w:val="008F4F28"/>
    <w:rsid w:val="008F508D"/>
    <w:rsid w:val="008F55E3"/>
    <w:rsid w:val="008F6882"/>
    <w:rsid w:val="008F6A81"/>
    <w:rsid w:val="008F6EAA"/>
    <w:rsid w:val="008F749F"/>
    <w:rsid w:val="009001CD"/>
    <w:rsid w:val="00900B11"/>
    <w:rsid w:val="009016F7"/>
    <w:rsid w:val="00902431"/>
    <w:rsid w:val="00902531"/>
    <w:rsid w:val="0090271F"/>
    <w:rsid w:val="00902F91"/>
    <w:rsid w:val="00902FC5"/>
    <w:rsid w:val="009030EF"/>
    <w:rsid w:val="00903B8E"/>
    <w:rsid w:val="00903E2A"/>
    <w:rsid w:val="00903F89"/>
    <w:rsid w:val="0090442B"/>
    <w:rsid w:val="0090453C"/>
    <w:rsid w:val="00906106"/>
    <w:rsid w:val="00906999"/>
    <w:rsid w:val="00906C4C"/>
    <w:rsid w:val="00907479"/>
    <w:rsid w:val="00910081"/>
    <w:rsid w:val="00910247"/>
    <w:rsid w:val="00910415"/>
    <w:rsid w:val="009106BD"/>
    <w:rsid w:val="009109C7"/>
    <w:rsid w:val="00910D5B"/>
    <w:rsid w:val="00911364"/>
    <w:rsid w:val="00912709"/>
    <w:rsid w:val="009131F4"/>
    <w:rsid w:val="00913486"/>
    <w:rsid w:val="00913FCC"/>
    <w:rsid w:val="00915C9A"/>
    <w:rsid w:val="0091654F"/>
    <w:rsid w:val="009169FB"/>
    <w:rsid w:val="00916C24"/>
    <w:rsid w:val="0092023F"/>
    <w:rsid w:val="00920851"/>
    <w:rsid w:val="00920A73"/>
    <w:rsid w:val="00922B6B"/>
    <w:rsid w:val="009233E2"/>
    <w:rsid w:val="00923BF7"/>
    <w:rsid w:val="00923F6E"/>
    <w:rsid w:val="00925A19"/>
    <w:rsid w:val="00925F7F"/>
    <w:rsid w:val="00927687"/>
    <w:rsid w:val="0093166B"/>
    <w:rsid w:val="00932033"/>
    <w:rsid w:val="00932079"/>
    <w:rsid w:val="009324B4"/>
    <w:rsid w:val="00933036"/>
    <w:rsid w:val="00933D0C"/>
    <w:rsid w:val="00933F02"/>
    <w:rsid w:val="00934732"/>
    <w:rsid w:val="00934884"/>
    <w:rsid w:val="00934B6B"/>
    <w:rsid w:val="00935668"/>
    <w:rsid w:val="00935892"/>
    <w:rsid w:val="00935E77"/>
    <w:rsid w:val="00936C92"/>
    <w:rsid w:val="00937C1A"/>
    <w:rsid w:val="00937C38"/>
    <w:rsid w:val="00937FF7"/>
    <w:rsid w:val="0094007C"/>
    <w:rsid w:val="00940514"/>
    <w:rsid w:val="00940A5C"/>
    <w:rsid w:val="0094115D"/>
    <w:rsid w:val="0094221C"/>
    <w:rsid w:val="009425EC"/>
    <w:rsid w:val="00942DCD"/>
    <w:rsid w:val="00942EC2"/>
    <w:rsid w:val="00943450"/>
    <w:rsid w:val="00943A72"/>
    <w:rsid w:val="0094580B"/>
    <w:rsid w:val="00946DB9"/>
    <w:rsid w:val="009471E0"/>
    <w:rsid w:val="00947D76"/>
    <w:rsid w:val="009509B5"/>
    <w:rsid w:val="00950F7C"/>
    <w:rsid w:val="00951654"/>
    <w:rsid w:val="009524ED"/>
    <w:rsid w:val="009553FF"/>
    <w:rsid w:val="00956DB7"/>
    <w:rsid w:val="00957929"/>
    <w:rsid w:val="009603F5"/>
    <w:rsid w:val="00960738"/>
    <w:rsid w:val="00962BE8"/>
    <w:rsid w:val="00964165"/>
    <w:rsid w:val="009675EE"/>
    <w:rsid w:val="00967884"/>
    <w:rsid w:val="00970823"/>
    <w:rsid w:val="00971F09"/>
    <w:rsid w:val="009720FA"/>
    <w:rsid w:val="009728A6"/>
    <w:rsid w:val="0097477A"/>
    <w:rsid w:val="00975E03"/>
    <w:rsid w:val="00975F79"/>
    <w:rsid w:val="009766B9"/>
    <w:rsid w:val="00977568"/>
    <w:rsid w:val="009778FE"/>
    <w:rsid w:val="00977B9A"/>
    <w:rsid w:val="00977F5C"/>
    <w:rsid w:val="00980682"/>
    <w:rsid w:val="00980E5E"/>
    <w:rsid w:val="00981BE0"/>
    <w:rsid w:val="00981C53"/>
    <w:rsid w:val="009823BA"/>
    <w:rsid w:val="0098284F"/>
    <w:rsid w:val="00982B95"/>
    <w:rsid w:val="00982D1F"/>
    <w:rsid w:val="00982DFF"/>
    <w:rsid w:val="00985281"/>
    <w:rsid w:val="00990A6A"/>
    <w:rsid w:val="009914F8"/>
    <w:rsid w:val="009917A9"/>
    <w:rsid w:val="00991842"/>
    <w:rsid w:val="00991F97"/>
    <w:rsid w:val="0099264F"/>
    <w:rsid w:val="00992DA1"/>
    <w:rsid w:val="00993129"/>
    <w:rsid w:val="009947F3"/>
    <w:rsid w:val="00994BF0"/>
    <w:rsid w:val="0099571B"/>
    <w:rsid w:val="00995B70"/>
    <w:rsid w:val="00996379"/>
    <w:rsid w:val="00996B82"/>
    <w:rsid w:val="00997D91"/>
    <w:rsid w:val="009A080E"/>
    <w:rsid w:val="009A2784"/>
    <w:rsid w:val="009A38EC"/>
    <w:rsid w:val="009A4E0D"/>
    <w:rsid w:val="009A50B2"/>
    <w:rsid w:val="009A5C19"/>
    <w:rsid w:val="009A60AD"/>
    <w:rsid w:val="009A6340"/>
    <w:rsid w:val="009A6946"/>
    <w:rsid w:val="009A7F2A"/>
    <w:rsid w:val="009B0C84"/>
    <w:rsid w:val="009B1840"/>
    <w:rsid w:val="009B1EF1"/>
    <w:rsid w:val="009B2644"/>
    <w:rsid w:val="009B33C7"/>
    <w:rsid w:val="009B4D65"/>
    <w:rsid w:val="009B57EA"/>
    <w:rsid w:val="009B5ACA"/>
    <w:rsid w:val="009B6246"/>
    <w:rsid w:val="009B676E"/>
    <w:rsid w:val="009B6F7F"/>
    <w:rsid w:val="009B78D4"/>
    <w:rsid w:val="009B79EC"/>
    <w:rsid w:val="009C066E"/>
    <w:rsid w:val="009C0CE3"/>
    <w:rsid w:val="009C10D1"/>
    <w:rsid w:val="009C30D7"/>
    <w:rsid w:val="009C395D"/>
    <w:rsid w:val="009C499C"/>
    <w:rsid w:val="009C4E39"/>
    <w:rsid w:val="009C567E"/>
    <w:rsid w:val="009C62D5"/>
    <w:rsid w:val="009C62EE"/>
    <w:rsid w:val="009C6DB9"/>
    <w:rsid w:val="009D0355"/>
    <w:rsid w:val="009D0B9B"/>
    <w:rsid w:val="009D1423"/>
    <w:rsid w:val="009D256D"/>
    <w:rsid w:val="009D3166"/>
    <w:rsid w:val="009D326B"/>
    <w:rsid w:val="009D35F5"/>
    <w:rsid w:val="009D49B9"/>
    <w:rsid w:val="009D4C71"/>
    <w:rsid w:val="009D54FD"/>
    <w:rsid w:val="009D6549"/>
    <w:rsid w:val="009D6746"/>
    <w:rsid w:val="009D799D"/>
    <w:rsid w:val="009D7AD6"/>
    <w:rsid w:val="009E0A7A"/>
    <w:rsid w:val="009E0BC7"/>
    <w:rsid w:val="009E282D"/>
    <w:rsid w:val="009E37D0"/>
    <w:rsid w:val="009E38A5"/>
    <w:rsid w:val="009E4487"/>
    <w:rsid w:val="009E5191"/>
    <w:rsid w:val="009E6ADF"/>
    <w:rsid w:val="009E7126"/>
    <w:rsid w:val="009E7B8A"/>
    <w:rsid w:val="009E7D58"/>
    <w:rsid w:val="009F2EE8"/>
    <w:rsid w:val="009F344B"/>
    <w:rsid w:val="009F49F4"/>
    <w:rsid w:val="009F743A"/>
    <w:rsid w:val="009F78DD"/>
    <w:rsid w:val="009F7F3C"/>
    <w:rsid w:val="00A00291"/>
    <w:rsid w:val="00A00454"/>
    <w:rsid w:val="00A004D4"/>
    <w:rsid w:val="00A008D9"/>
    <w:rsid w:val="00A00C3C"/>
    <w:rsid w:val="00A00E2E"/>
    <w:rsid w:val="00A0128C"/>
    <w:rsid w:val="00A013BB"/>
    <w:rsid w:val="00A01697"/>
    <w:rsid w:val="00A019DB"/>
    <w:rsid w:val="00A01AD4"/>
    <w:rsid w:val="00A01B7F"/>
    <w:rsid w:val="00A028F0"/>
    <w:rsid w:val="00A02EDA"/>
    <w:rsid w:val="00A0300B"/>
    <w:rsid w:val="00A0327D"/>
    <w:rsid w:val="00A03B09"/>
    <w:rsid w:val="00A04717"/>
    <w:rsid w:val="00A04A7F"/>
    <w:rsid w:val="00A052D5"/>
    <w:rsid w:val="00A059F2"/>
    <w:rsid w:val="00A06B61"/>
    <w:rsid w:val="00A07132"/>
    <w:rsid w:val="00A10F02"/>
    <w:rsid w:val="00A10F0A"/>
    <w:rsid w:val="00A119B7"/>
    <w:rsid w:val="00A129BF"/>
    <w:rsid w:val="00A12DF2"/>
    <w:rsid w:val="00A13086"/>
    <w:rsid w:val="00A13D3A"/>
    <w:rsid w:val="00A14079"/>
    <w:rsid w:val="00A1485E"/>
    <w:rsid w:val="00A14A9D"/>
    <w:rsid w:val="00A15377"/>
    <w:rsid w:val="00A1558C"/>
    <w:rsid w:val="00A15794"/>
    <w:rsid w:val="00A15901"/>
    <w:rsid w:val="00A1796E"/>
    <w:rsid w:val="00A17A00"/>
    <w:rsid w:val="00A2022F"/>
    <w:rsid w:val="00A20521"/>
    <w:rsid w:val="00A21916"/>
    <w:rsid w:val="00A21DC2"/>
    <w:rsid w:val="00A22A1F"/>
    <w:rsid w:val="00A24E69"/>
    <w:rsid w:val="00A25246"/>
    <w:rsid w:val="00A257A0"/>
    <w:rsid w:val="00A26778"/>
    <w:rsid w:val="00A269C4"/>
    <w:rsid w:val="00A27664"/>
    <w:rsid w:val="00A300FD"/>
    <w:rsid w:val="00A30569"/>
    <w:rsid w:val="00A30F16"/>
    <w:rsid w:val="00A31417"/>
    <w:rsid w:val="00A31757"/>
    <w:rsid w:val="00A32498"/>
    <w:rsid w:val="00A33940"/>
    <w:rsid w:val="00A344E2"/>
    <w:rsid w:val="00A364EE"/>
    <w:rsid w:val="00A36729"/>
    <w:rsid w:val="00A36ADC"/>
    <w:rsid w:val="00A377DE"/>
    <w:rsid w:val="00A40411"/>
    <w:rsid w:val="00A417FA"/>
    <w:rsid w:val="00A419CB"/>
    <w:rsid w:val="00A41DDF"/>
    <w:rsid w:val="00A41E2E"/>
    <w:rsid w:val="00A42793"/>
    <w:rsid w:val="00A435A8"/>
    <w:rsid w:val="00A439F8"/>
    <w:rsid w:val="00A43AD9"/>
    <w:rsid w:val="00A43E4D"/>
    <w:rsid w:val="00A43F9E"/>
    <w:rsid w:val="00A44C95"/>
    <w:rsid w:val="00A44F09"/>
    <w:rsid w:val="00A46408"/>
    <w:rsid w:val="00A47356"/>
    <w:rsid w:val="00A47A31"/>
    <w:rsid w:val="00A50C92"/>
    <w:rsid w:val="00A50E12"/>
    <w:rsid w:val="00A52A9C"/>
    <w:rsid w:val="00A52B51"/>
    <w:rsid w:val="00A53229"/>
    <w:rsid w:val="00A53724"/>
    <w:rsid w:val="00A5418C"/>
    <w:rsid w:val="00A54F14"/>
    <w:rsid w:val="00A55611"/>
    <w:rsid w:val="00A556C2"/>
    <w:rsid w:val="00A567D5"/>
    <w:rsid w:val="00A57C56"/>
    <w:rsid w:val="00A57DE6"/>
    <w:rsid w:val="00A61178"/>
    <w:rsid w:val="00A611D6"/>
    <w:rsid w:val="00A614D4"/>
    <w:rsid w:val="00A61ACC"/>
    <w:rsid w:val="00A61DC8"/>
    <w:rsid w:val="00A643D7"/>
    <w:rsid w:val="00A657BC"/>
    <w:rsid w:val="00A67055"/>
    <w:rsid w:val="00A675D2"/>
    <w:rsid w:val="00A67A7D"/>
    <w:rsid w:val="00A67BAA"/>
    <w:rsid w:val="00A702D9"/>
    <w:rsid w:val="00A70966"/>
    <w:rsid w:val="00A7124D"/>
    <w:rsid w:val="00A713FD"/>
    <w:rsid w:val="00A72CF1"/>
    <w:rsid w:val="00A73B48"/>
    <w:rsid w:val="00A745CD"/>
    <w:rsid w:val="00A753AF"/>
    <w:rsid w:val="00A75950"/>
    <w:rsid w:val="00A771DC"/>
    <w:rsid w:val="00A7761A"/>
    <w:rsid w:val="00A77DF9"/>
    <w:rsid w:val="00A80216"/>
    <w:rsid w:val="00A81DA0"/>
    <w:rsid w:val="00A8209F"/>
    <w:rsid w:val="00A82346"/>
    <w:rsid w:val="00A8237D"/>
    <w:rsid w:val="00A83786"/>
    <w:rsid w:val="00A85E10"/>
    <w:rsid w:val="00A871DA"/>
    <w:rsid w:val="00A87750"/>
    <w:rsid w:val="00A90238"/>
    <w:rsid w:val="00A930E5"/>
    <w:rsid w:val="00A93A49"/>
    <w:rsid w:val="00A93D58"/>
    <w:rsid w:val="00A94039"/>
    <w:rsid w:val="00A94081"/>
    <w:rsid w:val="00A957C2"/>
    <w:rsid w:val="00A963EC"/>
    <w:rsid w:val="00A9671C"/>
    <w:rsid w:val="00A9754D"/>
    <w:rsid w:val="00A97C9E"/>
    <w:rsid w:val="00AA0FC3"/>
    <w:rsid w:val="00AA1B5C"/>
    <w:rsid w:val="00AA23A5"/>
    <w:rsid w:val="00AA3187"/>
    <w:rsid w:val="00AA331C"/>
    <w:rsid w:val="00AA3F44"/>
    <w:rsid w:val="00AA424C"/>
    <w:rsid w:val="00AA4E63"/>
    <w:rsid w:val="00AA5223"/>
    <w:rsid w:val="00AA53F1"/>
    <w:rsid w:val="00AA5901"/>
    <w:rsid w:val="00AA68DA"/>
    <w:rsid w:val="00AA6BA2"/>
    <w:rsid w:val="00AB0085"/>
    <w:rsid w:val="00AB026F"/>
    <w:rsid w:val="00AB0585"/>
    <w:rsid w:val="00AB0D3F"/>
    <w:rsid w:val="00AB167C"/>
    <w:rsid w:val="00AB1D53"/>
    <w:rsid w:val="00AB2D12"/>
    <w:rsid w:val="00AB332E"/>
    <w:rsid w:val="00AB3737"/>
    <w:rsid w:val="00AB39C7"/>
    <w:rsid w:val="00AB3CA1"/>
    <w:rsid w:val="00AB3D6D"/>
    <w:rsid w:val="00AB5218"/>
    <w:rsid w:val="00AB70B9"/>
    <w:rsid w:val="00AB7807"/>
    <w:rsid w:val="00AC1DDD"/>
    <w:rsid w:val="00AC2269"/>
    <w:rsid w:val="00AC29EB"/>
    <w:rsid w:val="00AC4009"/>
    <w:rsid w:val="00AC4A34"/>
    <w:rsid w:val="00AC4BEE"/>
    <w:rsid w:val="00AC53DC"/>
    <w:rsid w:val="00AC5918"/>
    <w:rsid w:val="00AC5F3A"/>
    <w:rsid w:val="00AC65C2"/>
    <w:rsid w:val="00AC67F2"/>
    <w:rsid w:val="00AC68F0"/>
    <w:rsid w:val="00AC7BBF"/>
    <w:rsid w:val="00AC7C60"/>
    <w:rsid w:val="00AD00E9"/>
    <w:rsid w:val="00AD1155"/>
    <w:rsid w:val="00AD2B66"/>
    <w:rsid w:val="00AD342F"/>
    <w:rsid w:val="00AD3DFC"/>
    <w:rsid w:val="00AD48D5"/>
    <w:rsid w:val="00AD62D7"/>
    <w:rsid w:val="00AD78E8"/>
    <w:rsid w:val="00AE022B"/>
    <w:rsid w:val="00AE099F"/>
    <w:rsid w:val="00AE09E1"/>
    <w:rsid w:val="00AE103B"/>
    <w:rsid w:val="00AE13E5"/>
    <w:rsid w:val="00AE2B24"/>
    <w:rsid w:val="00AE2EAC"/>
    <w:rsid w:val="00AE308E"/>
    <w:rsid w:val="00AE3228"/>
    <w:rsid w:val="00AE35BE"/>
    <w:rsid w:val="00AE39BC"/>
    <w:rsid w:val="00AE4CBE"/>
    <w:rsid w:val="00AE61AA"/>
    <w:rsid w:val="00AE681E"/>
    <w:rsid w:val="00AE6BDE"/>
    <w:rsid w:val="00AE73AF"/>
    <w:rsid w:val="00AE76B2"/>
    <w:rsid w:val="00AE7FA7"/>
    <w:rsid w:val="00AF02D8"/>
    <w:rsid w:val="00AF1369"/>
    <w:rsid w:val="00AF20B3"/>
    <w:rsid w:val="00AF2C87"/>
    <w:rsid w:val="00AF33D2"/>
    <w:rsid w:val="00AF39D7"/>
    <w:rsid w:val="00AF47C0"/>
    <w:rsid w:val="00AF632F"/>
    <w:rsid w:val="00AF7A4E"/>
    <w:rsid w:val="00B01511"/>
    <w:rsid w:val="00B02251"/>
    <w:rsid w:val="00B04067"/>
    <w:rsid w:val="00B04178"/>
    <w:rsid w:val="00B05E89"/>
    <w:rsid w:val="00B06F4C"/>
    <w:rsid w:val="00B070E7"/>
    <w:rsid w:val="00B07876"/>
    <w:rsid w:val="00B07A2A"/>
    <w:rsid w:val="00B07C05"/>
    <w:rsid w:val="00B07C06"/>
    <w:rsid w:val="00B07D80"/>
    <w:rsid w:val="00B10F74"/>
    <w:rsid w:val="00B1283D"/>
    <w:rsid w:val="00B146D4"/>
    <w:rsid w:val="00B14CD3"/>
    <w:rsid w:val="00B15449"/>
    <w:rsid w:val="00B15BBB"/>
    <w:rsid w:val="00B15EC3"/>
    <w:rsid w:val="00B16109"/>
    <w:rsid w:val="00B16A36"/>
    <w:rsid w:val="00B17596"/>
    <w:rsid w:val="00B20248"/>
    <w:rsid w:val="00B212C1"/>
    <w:rsid w:val="00B21B86"/>
    <w:rsid w:val="00B226D6"/>
    <w:rsid w:val="00B25108"/>
    <w:rsid w:val="00B251CA"/>
    <w:rsid w:val="00B262CF"/>
    <w:rsid w:val="00B26361"/>
    <w:rsid w:val="00B264AC"/>
    <w:rsid w:val="00B2726B"/>
    <w:rsid w:val="00B30EB8"/>
    <w:rsid w:val="00B323EA"/>
    <w:rsid w:val="00B333FA"/>
    <w:rsid w:val="00B3363E"/>
    <w:rsid w:val="00B34833"/>
    <w:rsid w:val="00B362BB"/>
    <w:rsid w:val="00B379C6"/>
    <w:rsid w:val="00B4050F"/>
    <w:rsid w:val="00B414A9"/>
    <w:rsid w:val="00B421E9"/>
    <w:rsid w:val="00B42249"/>
    <w:rsid w:val="00B424AC"/>
    <w:rsid w:val="00B4295A"/>
    <w:rsid w:val="00B436E1"/>
    <w:rsid w:val="00B43E28"/>
    <w:rsid w:val="00B4450A"/>
    <w:rsid w:val="00B45008"/>
    <w:rsid w:val="00B45A97"/>
    <w:rsid w:val="00B45BBE"/>
    <w:rsid w:val="00B47865"/>
    <w:rsid w:val="00B50AB0"/>
    <w:rsid w:val="00B50B6D"/>
    <w:rsid w:val="00B5276B"/>
    <w:rsid w:val="00B52EB1"/>
    <w:rsid w:val="00B5313E"/>
    <w:rsid w:val="00B5438F"/>
    <w:rsid w:val="00B543C4"/>
    <w:rsid w:val="00B55E59"/>
    <w:rsid w:val="00B560B2"/>
    <w:rsid w:val="00B56FE5"/>
    <w:rsid w:val="00B57515"/>
    <w:rsid w:val="00B5766D"/>
    <w:rsid w:val="00B57971"/>
    <w:rsid w:val="00B57DCF"/>
    <w:rsid w:val="00B600CD"/>
    <w:rsid w:val="00B600FC"/>
    <w:rsid w:val="00B60FBC"/>
    <w:rsid w:val="00B61B21"/>
    <w:rsid w:val="00B61B8B"/>
    <w:rsid w:val="00B62C68"/>
    <w:rsid w:val="00B62CC9"/>
    <w:rsid w:val="00B62D0E"/>
    <w:rsid w:val="00B65000"/>
    <w:rsid w:val="00B70D56"/>
    <w:rsid w:val="00B72E82"/>
    <w:rsid w:val="00B72EF7"/>
    <w:rsid w:val="00B74029"/>
    <w:rsid w:val="00B749AD"/>
    <w:rsid w:val="00B75094"/>
    <w:rsid w:val="00B751CB"/>
    <w:rsid w:val="00B769D4"/>
    <w:rsid w:val="00B81385"/>
    <w:rsid w:val="00B81FB3"/>
    <w:rsid w:val="00B820E1"/>
    <w:rsid w:val="00B82747"/>
    <w:rsid w:val="00B85BFC"/>
    <w:rsid w:val="00B876D2"/>
    <w:rsid w:val="00B90762"/>
    <w:rsid w:val="00B914C5"/>
    <w:rsid w:val="00B929C6"/>
    <w:rsid w:val="00B9337B"/>
    <w:rsid w:val="00B942D0"/>
    <w:rsid w:val="00B947E0"/>
    <w:rsid w:val="00B95452"/>
    <w:rsid w:val="00B957C0"/>
    <w:rsid w:val="00B95B0E"/>
    <w:rsid w:val="00B9655A"/>
    <w:rsid w:val="00B96F14"/>
    <w:rsid w:val="00B97420"/>
    <w:rsid w:val="00BA049B"/>
    <w:rsid w:val="00BA0593"/>
    <w:rsid w:val="00BA0645"/>
    <w:rsid w:val="00BA0745"/>
    <w:rsid w:val="00BA0823"/>
    <w:rsid w:val="00BA0F25"/>
    <w:rsid w:val="00BA2174"/>
    <w:rsid w:val="00BA2733"/>
    <w:rsid w:val="00BA3E9D"/>
    <w:rsid w:val="00BA4326"/>
    <w:rsid w:val="00BA5456"/>
    <w:rsid w:val="00BA5C90"/>
    <w:rsid w:val="00BA6C6B"/>
    <w:rsid w:val="00BA6E76"/>
    <w:rsid w:val="00BA7A29"/>
    <w:rsid w:val="00BB053F"/>
    <w:rsid w:val="00BB05BF"/>
    <w:rsid w:val="00BB13EA"/>
    <w:rsid w:val="00BB29B9"/>
    <w:rsid w:val="00BB3042"/>
    <w:rsid w:val="00BB45B7"/>
    <w:rsid w:val="00BB4769"/>
    <w:rsid w:val="00BB4B99"/>
    <w:rsid w:val="00BB566D"/>
    <w:rsid w:val="00BB56C9"/>
    <w:rsid w:val="00BB5A99"/>
    <w:rsid w:val="00BB5C7A"/>
    <w:rsid w:val="00BB6E70"/>
    <w:rsid w:val="00BB7339"/>
    <w:rsid w:val="00BB781A"/>
    <w:rsid w:val="00BC2FFF"/>
    <w:rsid w:val="00BC3CE5"/>
    <w:rsid w:val="00BC4058"/>
    <w:rsid w:val="00BC4731"/>
    <w:rsid w:val="00BC4DDA"/>
    <w:rsid w:val="00BC53B9"/>
    <w:rsid w:val="00BC5FD8"/>
    <w:rsid w:val="00BC6609"/>
    <w:rsid w:val="00BC6F27"/>
    <w:rsid w:val="00BC7E01"/>
    <w:rsid w:val="00BC7ECA"/>
    <w:rsid w:val="00BD03EF"/>
    <w:rsid w:val="00BD1C81"/>
    <w:rsid w:val="00BD292B"/>
    <w:rsid w:val="00BD34AD"/>
    <w:rsid w:val="00BD4382"/>
    <w:rsid w:val="00BD4466"/>
    <w:rsid w:val="00BD465A"/>
    <w:rsid w:val="00BD4E1A"/>
    <w:rsid w:val="00BD55CC"/>
    <w:rsid w:val="00BE008D"/>
    <w:rsid w:val="00BE09AE"/>
    <w:rsid w:val="00BE0A49"/>
    <w:rsid w:val="00BE124F"/>
    <w:rsid w:val="00BE1E53"/>
    <w:rsid w:val="00BE1E5D"/>
    <w:rsid w:val="00BE2C47"/>
    <w:rsid w:val="00BE39EC"/>
    <w:rsid w:val="00BE4275"/>
    <w:rsid w:val="00BE4EEB"/>
    <w:rsid w:val="00BE53C6"/>
    <w:rsid w:val="00BE7124"/>
    <w:rsid w:val="00BE741C"/>
    <w:rsid w:val="00BE790D"/>
    <w:rsid w:val="00BE7D6E"/>
    <w:rsid w:val="00BF0853"/>
    <w:rsid w:val="00BF0A7A"/>
    <w:rsid w:val="00BF153C"/>
    <w:rsid w:val="00BF1897"/>
    <w:rsid w:val="00BF19DE"/>
    <w:rsid w:val="00BF1CDE"/>
    <w:rsid w:val="00BF39BA"/>
    <w:rsid w:val="00BF42D2"/>
    <w:rsid w:val="00BF4599"/>
    <w:rsid w:val="00BF4F97"/>
    <w:rsid w:val="00BF515C"/>
    <w:rsid w:val="00BF51B2"/>
    <w:rsid w:val="00C008E9"/>
    <w:rsid w:val="00C01535"/>
    <w:rsid w:val="00C01EDD"/>
    <w:rsid w:val="00C02626"/>
    <w:rsid w:val="00C027FA"/>
    <w:rsid w:val="00C031AE"/>
    <w:rsid w:val="00C0483B"/>
    <w:rsid w:val="00C04C15"/>
    <w:rsid w:val="00C05C68"/>
    <w:rsid w:val="00C0650D"/>
    <w:rsid w:val="00C066FC"/>
    <w:rsid w:val="00C0746B"/>
    <w:rsid w:val="00C10FC8"/>
    <w:rsid w:val="00C119A0"/>
    <w:rsid w:val="00C11A4A"/>
    <w:rsid w:val="00C11B21"/>
    <w:rsid w:val="00C126C2"/>
    <w:rsid w:val="00C129EA"/>
    <w:rsid w:val="00C12DFA"/>
    <w:rsid w:val="00C138C7"/>
    <w:rsid w:val="00C14FDB"/>
    <w:rsid w:val="00C15450"/>
    <w:rsid w:val="00C155BD"/>
    <w:rsid w:val="00C156D0"/>
    <w:rsid w:val="00C16C3B"/>
    <w:rsid w:val="00C2033E"/>
    <w:rsid w:val="00C2099D"/>
    <w:rsid w:val="00C20D75"/>
    <w:rsid w:val="00C21592"/>
    <w:rsid w:val="00C219E2"/>
    <w:rsid w:val="00C22256"/>
    <w:rsid w:val="00C2237E"/>
    <w:rsid w:val="00C22879"/>
    <w:rsid w:val="00C22C3C"/>
    <w:rsid w:val="00C22FFC"/>
    <w:rsid w:val="00C2352D"/>
    <w:rsid w:val="00C236C9"/>
    <w:rsid w:val="00C23ABD"/>
    <w:rsid w:val="00C2542A"/>
    <w:rsid w:val="00C26457"/>
    <w:rsid w:val="00C27481"/>
    <w:rsid w:val="00C30133"/>
    <w:rsid w:val="00C319DE"/>
    <w:rsid w:val="00C31B64"/>
    <w:rsid w:val="00C33079"/>
    <w:rsid w:val="00C3315A"/>
    <w:rsid w:val="00C33590"/>
    <w:rsid w:val="00C33669"/>
    <w:rsid w:val="00C33729"/>
    <w:rsid w:val="00C338A8"/>
    <w:rsid w:val="00C346E8"/>
    <w:rsid w:val="00C3490A"/>
    <w:rsid w:val="00C34C05"/>
    <w:rsid w:val="00C35195"/>
    <w:rsid w:val="00C35A36"/>
    <w:rsid w:val="00C35ACE"/>
    <w:rsid w:val="00C36A14"/>
    <w:rsid w:val="00C3763A"/>
    <w:rsid w:val="00C378BF"/>
    <w:rsid w:val="00C40284"/>
    <w:rsid w:val="00C41A98"/>
    <w:rsid w:val="00C42440"/>
    <w:rsid w:val="00C4320C"/>
    <w:rsid w:val="00C43A65"/>
    <w:rsid w:val="00C43AD6"/>
    <w:rsid w:val="00C44423"/>
    <w:rsid w:val="00C45052"/>
    <w:rsid w:val="00C4530A"/>
    <w:rsid w:val="00C454EE"/>
    <w:rsid w:val="00C45EAF"/>
    <w:rsid w:val="00C46048"/>
    <w:rsid w:val="00C46520"/>
    <w:rsid w:val="00C468C2"/>
    <w:rsid w:val="00C47C7E"/>
    <w:rsid w:val="00C500F7"/>
    <w:rsid w:val="00C5020A"/>
    <w:rsid w:val="00C50587"/>
    <w:rsid w:val="00C536CB"/>
    <w:rsid w:val="00C53772"/>
    <w:rsid w:val="00C54AB4"/>
    <w:rsid w:val="00C54CDC"/>
    <w:rsid w:val="00C5505D"/>
    <w:rsid w:val="00C56933"/>
    <w:rsid w:val="00C5735C"/>
    <w:rsid w:val="00C57F90"/>
    <w:rsid w:val="00C60135"/>
    <w:rsid w:val="00C60B01"/>
    <w:rsid w:val="00C6245A"/>
    <w:rsid w:val="00C6426E"/>
    <w:rsid w:val="00C66453"/>
    <w:rsid w:val="00C66B96"/>
    <w:rsid w:val="00C7060D"/>
    <w:rsid w:val="00C706A4"/>
    <w:rsid w:val="00C70DE7"/>
    <w:rsid w:val="00C71C22"/>
    <w:rsid w:val="00C71E6C"/>
    <w:rsid w:val="00C7208D"/>
    <w:rsid w:val="00C72514"/>
    <w:rsid w:val="00C72BBD"/>
    <w:rsid w:val="00C72F9E"/>
    <w:rsid w:val="00C74637"/>
    <w:rsid w:val="00C74D90"/>
    <w:rsid w:val="00C75038"/>
    <w:rsid w:val="00C755E5"/>
    <w:rsid w:val="00C76022"/>
    <w:rsid w:val="00C76B19"/>
    <w:rsid w:val="00C76B5D"/>
    <w:rsid w:val="00C76BAA"/>
    <w:rsid w:val="00C77A67"/>
    <w:rsid w:val="00C80CBB"/>
    <w:rsid w:val="00C80E6B"/>
    <w:rsid w:val="00C8102A"/>
    <w:rsid w:val="00C81450"/>
    <w:rsid w:val="00C8185D"/>
    <w:rsid w:val="00C81E4B"/>
    <w:rsid w:val="00C820BD"/>
    <w:rsid w:val="00C823AC"/>
    <w:rsid w:val="00C82999"/>
    <w:rsid w:val="00C82B00"/>
    <w:rsid w:val="00C82D57"/>
    <w:rsid w:val="00C8382A"/>
    <w:rsid w:val="00C871A9"/>
    <w:rsid w:val="00C877F0"/>
    <w:rsid w:val="00C87A10"/>
    <w:rsid w:val="00C903FB"/>
    <w:rsid w:val="00C9191A"/>
    <w:rsid w:val="00C92BD4"/>
    <w:rsid w:val="00C92CEC"/>
    <w:rsid w:val="00C938AF"/>
    <w:rsid w:val="00C943CD"/>
    <w:rsid w:val="00C97EFE"/>
    <w:rsid w:val="00CA06D4"/>
    <w:rsid w:val="00CA136A"/>
    <w:rsid w:val="00CA206F"/>
    <w:rsid w:val="00CA2105"/>
    <w:rsid w:val="00CA3BF1"/>
    <w:rsid w:val="00CA3D0C"/>
    <w:rsid w:val="00CA71B7"/>
    <w:rsid w:val="00CA76B9"/>
    <w:rsid w:val="00CA7969"/>
    <w:rsid w:val="00CB0156"/>
    <w:rsid w:val="00CB0781"/>
    <w:rsid w:val="00CB171F"/>
    <w:rsid w:val="00CB2111"/>
    <w:rsid w:val="00CB2665"/>
    <w:rsid w:val="00CB29A8"/>
    <w:rsid w:val="00CB42AD"/>
    <w:rsid w:val="00CB781B"/>
    <w:rsid w:val="00CC0B58"/>
    <w:rsid w:val="00CC28A8"/>
    <w:rsid w:val="00CC2EC6"/>
    <w:rsid w:val="00CC31E9"/>
    <w:rsid w:val="00CC458D"/>
    <w:rsid w:val="00CC4DC6"/>
    <w:rsid w:val="00CC4EC6"/>
    <w:rsid w:val="00CC5942"/>
    <w:rsid w:val="00CC6878"/>
    <w:rsid w:val="00CC6DE6"/>
    <w:rsid w:val="00CD201A"/>
    <w:rsid w:val="00CD20F7"/>
    <w:rsid w:val="00CD2DD0"/>
    <w:rsid w:val="00CD3647"/>
    <w:rsid w:val="00CD39A5"/>
    <w:rsid w:val="00CD4C7B"/>
    <w:rsid w:val="00CD4EBC"/>
    <w:rsid w:val="00CD6E85"/>
    <w:rsid w:val="00CD700A"/>
    <w:rsid w:val="00CE1F64"/>
    <w:rsid w:val="00CE321A"/>
    <w:rsid w:val="00CE331D"/>
    <w:rsid w:val="00CE3549"/>
    <w:rsid w:val="00CE3E50"/>
    <w:rsid w:val="00CE4E83"/>
    <w:rsid w:val="00CE50C1"/>
    <w:rsid w:val="00CE670A"/>
    <w:rsid w:val="00CE6B77"/>
    <w:rsid w:val="00CE7392"/>
    <w:rsid w:val="00CE7DE5"/>
    <w:rsid w:val="00CE7F57"/>
    <w:rsid w:val="00CF0BFC"/>
    <w:rsid w:val="00CF0E5B"/>
    <w:rsid w:val="00CF1692"/>
    <w:rsid w:val="00CF185B"/>
    <w:rsid w:val="00CF1910"/>
    <w:rsid w:val="00CF1E30"/>
    <w:rsid w:val="00CF5045"/>
    <w:rsid w:val="00CF58AE"/>
    <w:rsid w:val="00CF5E8A"/>
    <w:rsid w:val="00CF7081"/>
    <w:rsid w:val="00CF74A2"/>
    <w:rsid w:val="00D015E8"/>
    <w:rsid w:val="00D04A49"/>
    <w:rsid w:val="00D0512C"/>
    <w:rsid w:val="00D05134"/>
    <w:rsid w:val="00D06D87"/>
    <w:rsid w:val="00D07910"/>
    <w:rsid w:val="00D07D17"/>
    <w:rsid w:val="00D102B0"/>
    <w:rsid w:val="00D10424"/>
    <w:rsid w:val="00D104E0"/>
    <w:rsid w:val="00D11FDA"/>
    <w:rsid w:val="00D12448"/>
    <w:rsid w:val="00D1269D"/>
    <w:rsid w:val="00D1363D"/>
    <w:rsid w:val="00D136CF"/>
    <w:rsid w:val="00D1459C"/>
    <w:rsid w:val="00D146DF"/>
    <w:rsid w:val="00D14A84"/>
    <w:rsid w:val="00D15C8F"/>
    <w:rsid w:val="00D15F2C"/>
    <w:rsid w:val="00D1696E"/>
    <w:rsid w:val="00D16AA2"/>
    <w:rsid w:val="00D16F87"/>
    <w:rsid w:val="00D177CE"/>
    <w:rsid w:val="00D17961"/>
    <w:rsid w:val="00D17C37"/>
    <w:rsid w:val="00D20983"/>
    <w:rsid w:val="00D20EC8"/>
    <w:rsid w:val="00D20F0D"/>
    <w:rsid w:val="00D221A4"/>
    <w:rsid w:val="00D22A49"/>
    <w:rsid w:val="00D22EF4"/>
    <w:rsid w:val="00D2307C"/>
    <w:rsid w:val="00D24257"/>
    <w:rsid w:val="00D25A98"/>
    <w:rsid w:val="00D269C2"/>
    <w:rsid w:val="00D30A6B"/>
    <w:rsid w:val="00D32622"/>
    <w:rsid w:val="00D3328F"/>
    <w:rsid w:val="00D33D90"/>
    <w:rsid w:val="00D33E7F"/>
    <w:rsid w:val="00D343E3"/>
    <w:rsid w:val="00D346A2"/>
    <w:rsid w:val="00D351C2"/>
    <w:rsid w:val="00D35293"/>
    <w:rsid w:val="00D36E4F"/>
    <w:rsid w:val="00D377D0"/>
    <w:rsid w:val="00D41E58"/>
    <w:rsid w:val="00D41ED0"/>
    <w:rsid w:val="00D4286C"/>
    <w:rsid w:val="00D42E0A"/>
    <w:rsid w:val="00D43E63"/>
    <w:rsid w:val="00D448F6"/>
    <w:rsid w:val="00D44B60"/>
    <w:rsid w:val="00D45411"/>
    <w:rsid w:val="00D45E4B"/>
    <w:rsid w:val="00D47132"/>
    <w:rsid w:val="00D47736"/>
    <w:rsid w:val="00D52B48"/>
    <w:rsid w:val="00D53A6E"/>
    <w:rsid w:val="00D53FE3"/>
    <w:rsid w:val="00D54CF3"/>
    <w:rsid w:val="00D55A4F"/>
    <w:rsid w:val="00D56E94"/>
    <w:rsid w:val="00D574FD"/>
    <w:rsid w:val="00D62238"/>
    <w:rsid w:val="00D629A2"/>
    <w:rsid w:val="00D62A78"/>
    <w:rsid w:val="00D63618"/>
    <w:rsid w:val="00D644B7"/>
    <w:rsid w:val="00D64678"/>
    <w:rsid w:val="00D651E0"/>
    <w:rsid w:val="00D65A7D"/>
    <w:rsid w:val="00D65C7A"/>
    <w:rsid w:val="00D66E8D"/>
    <w:rsid w:val="00D67C22"/>
    <w:rsid w:val="00D700EA"/>
    <w:rsid w:val="00D71629"/>
    <w:rsid w:val="00D71630"/>
    <w:rsid w:val="00D727F6"/>
    <w:rsid w:val="00D738D6"/>
    <w:rsid w:val="00D738EF"/>
    <w:rsid w:val="00D74737"/>
    <w:rsid w:val="00D752EA"/>
    <w:rsid w:val="00D7600B"/>
    <w:rsid w:val="00D760DD"/>
    <w:rsid w:val="00D775BC"/>
    <w:rsid w:val="00D80032"/>
    <w:rsid w:val="00D80795"/>
    <w:rsid w:val="00D819AB"/>
    <w:rsid w:val="00D8270F"/>
    <w:rsid w:val="00D82AB2"/>
    <w:rsid w:val="00D82C63"/>
    <w:rsid w:val="00D82DC4"/>
    <w:rsid w:val="00D841CC"/>
    <w:rsid w:val="00D841E9"/>
    <w:rsid w:val="00D84E32"/>
    <w:rsid w:val="00D84FB4"/>
    <w:rsid w:val="00D854BD"/>
    <w:rsid w:val="00D85CF2"/>
    <w:rsid w:val="00D85FBE"/>
    <w:rsid w:val="00D861D9"/>
    <w:rsid w:val="00D864DE"/>
    <w:rsid w:val="00D86B40"/>
    <w:rsid w:val="00D86B59"/>
    <w:rsid w:val="00D87E00"/>
    <w:rsid w:val="00D9134D"/>
    <w:rsid w:val="00D91D45"/>
    <w:rsid w:val="00D923C9"/>
    <w:rsid w:val="00D92F3D"/>
    <w:rsid w:val="00D93B50"/>
    <w:rsid w:val="00D945E6"/>
    <w:rsid w:val="00D951A8"/>
    <w:rsid w:val="00D95EF9"/>
    <w:rsid w:val="00D96100"/>
    <w:rsid w:val="00D97512"/>
    <w:rsid w:val="00D976D2"/>
    <w:rsid w:val="00D9785D"/>
    <w:rsid w:val="00D97AA0"/>
    <w:rsid w:val="00D97C33"/>
    <w:rsid w:val="00DA0D35"/>
    <w:rsid w:val="00DA1AC8"/>
    <w:rsid w:val="00DA30F5"/>
    <w:rsid w:val="00DA3271"/>
    <w:rsid w:val="00DA36C1"/>
    <w:rsid w:val="00DA4E5E"/>
    <w:rsid w:val="00DA5797"/>
    <w:rsid w:val="00DA7625"/>
    <w:rsid w:val="00DA7A03"/>
    <w:rsid w:val="00DA7CF8"/>
    <w:rsid w:val="00DB0AC7"/>
    <w:rsid w:val="00DB0C6A"/>
    <w:rsid w:val="00DB1818"/>
    <w:rsid w:val="00DB2638"/>
    <w:rsid w:val="00DB31E0"/>
    <w:rsid w:val="00DB4060"/>
    <w:rsid w:val="00DB4603"/>
    <w:rsid w:val="00DB5045"/>
    <w:rsid w:val="00DB5217"/>
    <w:rsid w:val="00DB54BB"/>
    <w:rsid w:val="00DB555D"/>
    <w:rsid w:val="00DB5799"/>
    <w:rsid w:val="00DB61EE"/>
    <w:rsid w:val="00DB62B3"/>
    <w:rsid w:val="00DB7370"/>
    <w:rsid w:val="00DB7944"/>
    <w:rsid w:val="00DC0019"/>
    <w:rsid w:val="00DC103E"/>
    <w:rsid w:val="00DC1741"/>
    <w:rsid w:val="00DC18B5"/>
    <w:rsid w:val="00DC1AB1"/>
    <w:rsid w:val="00DC309B"/>
    <w:rsid w:val="00DC3CAB"/>
    <w:rsid w:val="00DC4DA2"/>
    <w:rsid w:val="00DC4F46"/>
    <w:rsid w:val="00DC596C"/>
    <w:rsid w:val="00DC66DE"/>
    <w:rsid w:val="00DC7732"/>
    <w:rsid w:val="00DD015C"/>
    <w:rsid w:val="00DD2536"/>
    <w:rsid w:val="00DD28A4"/>
    <w:rsid w:val="00DD4473"/>
    <w:rsid w:val="00DD4B22"/>
    <w:rsid w:val="00DD4F46"/>
    <w:rsid w:val="00DD5E18"/>
    <w:rsid w:val="00DD6A01"/>
    <w:rsid w:val="00DD6D2A"/>
    <w:rsid w:val="00DD7A48"/>
    <w:rsid w:val="00DE13B2"/>
    <w:rsid w:val="00DE2810"/>
    <w:rsid w:val="00DE2BA3"/>
    <w:rsid w:val="00DE2C98"/>
    <w:rsid w:val="00DE354E"/>
    <w:rsid w:val="00DE3B82"/>
    <w:rsid w:val="00DE3ECC"/>
    <w:rsid w:val="00DE3FEC"/>
    <w:rsid w:val="00DE4C31"/>
    <w:rsid w:val="00DE5EF8"/>
    <w:rsid w:val="00DE6265"/>
    <w:rsid w:val="00DE6539"/>
    <w:rsid w:val="00DE65F8"/>
    <w:rsid w:val="00DE79CF"/>
    <w:rsid w:val="00DE7CAC"/>
    <w:rsid w:val="00DF1EA1"/>
    <w:rsid w:val="00DF2764"/>
    <w:rsid w:val="00DF3663"/>
    <w:rsid w:val="00DF3A80"/>
    <w:rsid w:val="00DF3EA3"/>
    <w:rsid w:val="00DF4D37"/>
    <w:rsid w:val="00DF5A81"/>
    <w:rsid w:val="00DF6AC1"/>
    <w:rsid w:val="00DF7F02"/>
    <w:rsid w:val="00DF7FDF"/>
    <w:rsid w:val="00E00434"/>
    <w:rsid w:val="00E00B74"/>
    <w:rsid w:val="00E00BBA"/>
    <w:rsid w:val="00E00D30"/>
    <w:rsid w:val="00E02714"/>
    <w:rsid w:val="00E02B46"/>
    <w:rsid w:val="00E03465"/>
    <w:rsid w:val="00E04FE1"/>
    <w:rsid w:val="00E0565E"/>
    <w:rsid w:val="00E05FEC"/>
    <w:rsid w:val="00E0611B"/>
    <w:rsid w:val="00E06273"/>
    <w:rsid w:val="00E0665E"/>
    <w:rsid w:val="00E069B3"/>
    <w:rsid w:val="00E06A62"/>
    <w:rsid w:val="00E06C99"/>
    <w:rsid w:val="00E06CCF"/>
    <w:rsid w:val="00E06D6A"/>
    <w:rsid w:val="00E1086B"/>
    <w:rsid w:val="00E109D1"/>
    <w:rsid w:val="00E10D23"/>
    <w:rsid w:val="00E11863"/>
    <w:rsid w:val="00E11AC3"/>
    <w:rsid w:val="00E1310E"/>
    <w:rsid w:val="00E13F95"/>
    <w:rsid w:val="00E149C6"/>
    <w:rsid w:val="00E1570D"/>
    <w:rsid w:val="00E15D42"/>
    <w:rsid w:val="00E15FCE"/>
    <w:rsid w:val="00E1639F"/>
    <w:rsid w:val="00E16A65"/>
    <w:rsid w:val="00E16CF7"/>
    <w:rsid w:val="00E16E7C"/>
    <w:rsid w:val="00E20DAD"/>
    <w:rsid w:val="00E22600"/>
    <w:rsid w:val="00E2369E"/>
    <w:rsid w:val="00E23C5D"/>
    <w:rsid w:val="00E24B60"/>
    <w:rsid w:val="00E251A2"/>
    <w:rsid w:val="00E253CB"/>
    <w:rsid w:val="00E2572E"/>
    <w:rsid w:val="00E25C9B"/>
    <w:rsid w:val="00E26110"/>
    <w:rsid w:val="00E3007F"/>
    <w:rsid w:val="00E30CAB"/>
    <w:rsid w:val="00E32539"/>
    <w:rsid w:val="00E32D32"/>
    <w:rsid w:val="00E335F3"/>
    <w:rsid w:val="00E33F83"/>
    <w:rsid w:val="00E34C92"/>
    <w:rsid w:val="00E35787"/>
    <w:rsid w:val="00E35AD9"/>
    <w:rsid w:val="00E36776"/>
    <w:rsid w:val="00E36BE4"/>
    <w:rsid w:val="00E37A03"/>
    <w:rsid w:val="00E37ABB"/>
    <w:rsid w:val="00E37CF5"/>
    <w:rsid w:val="00E418CC"/>
    <w:rsid w:val="00E42167"/>
    <w:rsid w:val="00E4219D"/>
    <w:rsid w:val="00E4263B"/>
    <w:rsid w:val="00E42B47"/>
    <w:rsid w:val="00E42E2B"/>
    <w:rsid w:val="00E43461"/>
    <w:rsid w:val="00E437B1"/>
    <w:rsid w:val="00E45961"/>
    <w:rsid w:val="00E50E58"/>
    <w:rsid w:val="00E50EC4"/>
    <w:rsid w:val="00E50FBD"/>
    <w:rsid w:val="00E510D6"/>
    <w:rsid w:val="00E5337B"/>
    <w:rsid w:val="00E557CE"/>
    <w:rsid w:val="00E55B4B"/>
    <w:rsid w:val="00E56897"/>
    <w:rsid w:val="00E5699E"/>
    <w:rsid w:val="00E57DB7"/>
    <w:rsid w:val="00E57DB9"/>
    <w:rsid w:val="00E6091F"/>
    <w:rsid w:val="00E60F6C"/>
    <w:rsid w:val="00E61988"/>
    <w:rsid w:val="00E621B5"/>
    <w:rsid w:val="00E62835"/>
    <w:rsid w:val="00E62DBB"/>
    <w:rsid w:val="00E6392F"/>
    <w:rsid w:val="00E645CB"/>
    <w:rsid w:val="00E647EF"/>
    <w:rsid w:val="00E65097"/>
    <w:rsid w:val="00E65B1E"/>
    <w:rsid w:val="00E66652"/>
    <w:rsid w:val="00E66C0D"/>
    <w:rsid w:val="00E66F0D"/>
    <w:rsid w:val="00E67277"/>
    <w:rsid w:val="00E67BDB"/>
    <w:rsid w:val="00E70E61"/>
    <w:rsid w:val="00E71029"/>
    <w:rsid w:val="00E711C5"/>
    <w:rsid w:val="00E71A27"/>
    <w:rsid w:val="00E72420"/>
    <w:rsid w:val="00E72477"/>
    <w:rsid w:val="00E72970"/>
    <w:rsid w:val="00E72E09"/>
    <w:rsid w:val="00E73A68"/>
    <w:rsid w:val="00E73C41"/>
    <w:rsid w:val="00E74668"/>
    <w:rsid w:val="00E75006"/>
    <w:rsid w:val="00E75A0D"/>
    <w:rsid w:val="00E75D86"/>
    <w:rsid w:val="00E7692A"/>
    <w:rsid w:val="00E76BB7"/>
    <w:rsid w:val="00E77645"/>
    <w:rsid w:val="00E806D8"/>
    <w:rsid w:val="00E80E63"/>
    <w:rsid w:val="00E81200"/>
    <w:rsid w:val="00E81D5A"/>
    <w:rsid w:val="00E8255D"/>
    <w:rsid w:val="00E82BFB"/>
    <w:rsid w:val="00E83421"/>
    <w:rsid w:val="00E8431D"/>
    <w:rsid w:val="00E87D81"/>
    <w:rsid w:val="00E9046F"/>
    <w:rsid w:val="00E90FBD"/>
    <w:rsid w:val="00E91ECB"/>
    <w:rsid w:val="00E93B17"/>
    <w:rsid w:val="00E95746"/>
    <w:rsid w:val="00E9629F"/>
    <w:rsid w:val="00E96544"/>
    <w:rsid w:val="00E9659B"/>
    <w:rsid w:val="00EA0009"/>
    <w:rsid w:val="00EA0135"/>
    <w:rsid w:val="00EA0F74"/>
    <w:rsid w:val="00EA2387"/>
    <w:rsid w:val="00EA2E0A"/>
    <w:rsid w:val="00EA3049"/>
    <w:rsid w:val="00EA386B"/>
    <w:rsid w:val="00EA40E1"/>
    <w:rsid w:val="00EA5A39"/>
    <w:rsid w:val="00EA5FD6"/>
    <w:rsid w:val="00EA6225"/>
    <w:rsid w:val="00EA65EB"/>
    <w:rsid w:val="00EA66F1"/>
    <w:rsid w:val="00EA7C1D"/>
    <w:rsid w:val="00EA7C8E"/>
    <w:rsid w:val="00EB07C0"/>
    <w:rsid w:val="00EB0C43"/>
    <w:rsid w:val="00EB19E5"/>
    <w:rsid w:val="00EB1A49"/>
    <w:rsid w:val="00EB28BC"/>
    <w:rsid w:val="00EB2D99"/>
    <w:rsid w:val="00EB3DBE"/>
    <w:rsid w:val="00EB5118"/>
    <w:rsid w:val="00EB63B9"/>
    <w:rsid w:val="00EB6BF9"/>
    <w:rsid w:val="00EB6F40"/>
    <w:rsid w:val="00EB7458"/>
    <w:rsid w:val="00EB7E60"/>
    <w:rsid w:val="00EC03EC"/>
    <w:rsid w:val="00EC0EA2"/>
    <w:rsid w:val="00EC12B8"/>
    <w:rsid w:val="00EC241E"/>
    <w:rsid w:val="00EC2B31"/>
    <w:rsid w:val="00EC3432"/>
    <w:rsid w:val="00EC4912"/>
    <w:rsid w:val="00EC4A25"/>
    <w:rsid w:val="00EC5568"/>
    <w:rsid w:val="00EC5E6B"/>
    <w:rsid w:val="00EC7251"/>
    <w:rsid w:val="00EC75BA"/>
    <w:rsid w:val="00ED106F"/>
    <w:rsid w:val="00ED13B4"/>
    <w:rsid w:val="00ED2104"/>
    <w:rsid w:val="00ED38AF"/>
    <w:rsid w:val="00ED4881"/>
    <w:rsid w:val="00ED581F"/>
    <w:rsid w:val="00ED58ED"/>
    <w:rsid w:val="00ED5BD8"/>
    <w:rsid w:val="00ED62E4"/>
    <w:rsid w:val="00ED7167"/>
    <w:rsid w:val="00ED76DF"/>
    <w:rsid w:val="00ED77FA"/>
    <w:rsid w:val="00EE046B"/>
    <w:rsid w:val="00EE06C3"/>
    <w:rsid w:val="00EE06CF"/>
    <w:rsid w:val="00EE0B6E"/>
    <w:rsid w:val="00EE12A7"/>
    <w:rsid w:val="00EE134F"/>
    <w:rsid w:val="00EE199D"/>
    <w:rsid w:val="00EE2163"/>
    <w:rsid w:val="00EE3405"/>
    <w:rsid w:val="00EE3EAE"/>
    <w:rsid w:val="00EE42BE"/>
    <w:rsid w:val="00EE4602"/>
    <w:rsid w:val="00EE498C"/>
    <w:rsid w:val="00EE509C"/>
    <w:rsid w:val="00EE57DE"/>
    <w:rsid w:val="00EE5BB5"/>
    <w:rsid w:val="00EE5E3B"/>
    <w:rsid w:val="00EE63CB"/>
    <w:rsid w:val="00EE77D5"/>
    <w:rsid w:val="00EF0D5D"/>
    <w:rsid w:val="00EF1C76"/>
    <w:rsid w:val="00EF46DA"/>
    <w:rsid w:val="00EF546E"/>
    <w:rsid w:val="00EF6068"/>
    <w:rsid w:val="00EF73EC"/>
    <w:rsid w:val="00EF7A8F"/>
    <w:rsid w:val="00EF7CC1"/>
    <w:rsid w:val="00F0051D"/>
    <w:rsid w:val="00F021A7"/>
    <w:rsid w:val="00F025A2"/>
    <w:rsid w:val="00F02F67"/>
    <w:rsid w:val="00F03AA6"/>
    <w:rsid w:val="00F04C94"/>
    <w:rsid w:val="00F0670A"/>
    <w:rsid w:val="00F10E67"/>
    <w:rsid w:val="00F1111C"/>
    <w:rsid w:val="00F114A7"/>
    <w:rsid w:val="00F13A1C"/>
    <w:rsid w:val="00F13F30"/>
    <w:rsid w:val="00F144F9"/>
    <w:rsid w:val="00F159B1"/>
    <w:rsid w:val="00F1618E"/>
    <w:rsid w:val="00F16663"/>
    <w:rsid w:val="00F16FEC"/>
    <w:rsid w:val="00F174D0"/>
    <w:rsid w:val="00F17722"/>
    <w:rsid w:val="00F2026E"/>
    <w:rsid w:val="00F209A1"/>
    <w:rsid w:val="00F21000"/>
    <w:rsid w:val="00F2184D"/>
    <w:rsid w:val="00F22539"/>
    <w:rsid w:val="00F226F7"/>
    <w:rsid w:val="00F22F7A"/>
    <w:rsid w:val="00F23D55"/>
    <w:rsid w:val="00F240FD"/>
    <w:rsid w:val="00F243CB"/>
    <w:rsid w:val="00F2519C"/>
    <w:rsid w:val="00F26BC6"/>
    <w:rsid w:val="00F27AC2"/>
    <w:rsid w:val="00F27C67"/>
    <w:rsid w:val="00F31E7E"/>
    <w:rsid w:val="00F32A97"/>
    <w:rsid w:val="00F33136"/>
    <w:rsid w:val="00F33450"/>
    <w:rsid w:val="00F339A6"/>
    <w:rsid w:val="00F34090"/>
    <w:rsid w:val="00F34095"/>
    <w:rsid w:val="00F35927"/>
    <w:rsid w:val="00F37743"/>
    <w:rsid w:val="00F37C3B"/>
    <w:rsid w:val="00F37C70"/>
    <w:rsid w:val="00F414CF"/>
    <w:rsid w:val="00F41A3A"/>
    <w:rsid w:val="00F42D80"/>
    <w:rsid w:val="00F42EE2"/>
    <w:rsid w:val="00F433E8"/>
    <w:rsid w:val="00F44994"/>
    <w:rsid w:val="00F46469"/>
    <w:rsid w:val="00F469F5"/>
    <w:rsid w:val="00F47C1A"/>
    <w:rsid w:val="00F47D35"/>
    <w:rsid w:val="00F47F3F"/>
    <w:rsid w:val="00F47FEB"/>
    <w:rsid w:val="00F522B4"/>
    <w:rsid w:val="00F533FE"/>
    <w:rsid w:val="00F53506"/>
    <w:rsid w:val="00F53876"/>
    <w:rsid w:val="00F539A2"/>
    <w:rsid w:val="00F53AFE"/>
    <w:rsid w:val="00F5419C"/>
    <w:rsid w:val="00F54374"/>
    <w:rsid w:val="00F54836"/>
    <w:rsid w:val="00F54A3D"/>
    <w:rsid w:val="00F54ADC"/>
    <w:rsid w:val="00F554E3"/>
    <w:rsid w:val="00F55CE9"/>
    <w:rsid w:val="00F56A65"/>
    <w:rsid w:val="00F574BE"/>
    <w:rsid w:val="00F60BEB"/>
    <w:rsid w:val="00F628B1"/>
    <w:rsid w:val="00F63567"/>
    <w:rsid w:val="00F6357E"/>
    <w:rsid w:val="00F6369B"/>
    <w:rsid w:val="00F63C1F"/>
    <w:rsid w:val="00F64013"/>
    <w:rsid w:val="00F64C34"/>
    <w:rsid w:val="00F653B8"/>
    <w:rsid w:val="00F65E65"/>
    <w:rsid w:val="00F700CA"/>
    <w:rsid w:val="00F706A4"/>
    <w:rsid w:val="00F71A68"/>
    <w:rsid w:val="00F71CBC"/>
    <w:rsid w:val="00F72C7A"/>
    <w:rsid w:val="00F73DC4"/>
    <w:rsid w:val="00F73E09"/>
    <w:rsid w:val="00F73F91"/>
    <w:rsid w:val="00F7613F"/>
    <w:rsid w:val="00F76D11"/>
    <w:rsid w:val="00F76E3A"/>
    <w:rsid w:val="00F76F8F"/>
    <w:rsid w:val="00F778FE"/>
    <w:rsid w:val="00F77A9F"/>
    <w:rsid w:val="00F82256"/>
    <w:rsid w:val="00F82924"/>
    <w:rsid w:val="00F82A43"/>
    <w:rsid w:val="00F82D22"/>
    <w:rsid w:val="00F83350"/>
    <w:rsid w:val="00F8447D"/>
    <w:rsid w:val="00F84BE6"/>
    <w:rsid w:val="00F84DC7"/>
    <w:rsid w:val="00F85260"/>
    <w:rsid w:val="00F8549D"/>
    <w:rsid w:val="00F85B1B"/>
    <w:rsid w:val="00F86A43"/>
    <w:rsid w:val="00F877C3"/>
    <w:rsid w:val="00F87B31"/>
    <w:rsid w:val="00F903AC"/>
    <w:rsid w:val="00F90FF5"/>
    <w:rsid w:val="00F921E4"/>
    <w:rsid w:val="00F921F8"/>
    <w:rsid w:val="00F92C28"/>
    <w:rsid w:val="00F94CDD"/>
    <w:rsid w:val="00F9705B"/>
    <w:rsid w:val="00F9713C"/>
    <w:rsid w:val="00FA0039"/>
    <w:rsid w:val="00FA1266"/>
    <w:rsid w:val="00FA1937"/>
    <w:rsid w:val="00FA1C1A"/>
    <w:rsid w:val="00FA2743"/>
    <w:rsid w:val="00FA30CD"/>
    <w:rsid w:val="00FA3D4B"/>
    <w:rsid w:val="00FA5039"/>
    <w:rsid w:val="00FA5431"/>
    <w:rsid w:val="00FA56C1"/>
    <w:rsid w:val="00FA7131"/>
    <w:rsid w:val="00FA7C44"/>
    <w:rsid w:val="00FB1074"/>
    <w:rsid w:val="00FB13E9"/>
    <w:rsid w:val="00FB2E29"/>
    <w:rsid w:val="00FB31C5"/>
    <w:rsid w:val="00FB39AD"/>
    <w:rsid w:val="00FB5379"/>
    <w:rsid w:val="00FB55AB"/>
    <w:rsid w:val="00FB6EF1"/>
    <w:rsid w:val="00FC055D"/>
    <w:rsid w:val="00FC1192"/>
    <w:rsid w:val="00FC11E5"/>
    <w:rsid w:val="00FC16A1"/>
    <w:rsid w:val="00FC1D09"/>
    <w:rsid w:val="00FC221E"/>
    <w:rsid w:val="00FC2BE1"/>
    <w:rsid w:val="00FC30AD"/>
    <w:rsid w:val="00FC34F0"/>
    <w:rsid w:val="00FC3693"/>
    <w:rsid w:val="00FC36DA"/>
    <w:rsid w:val="00FC3BBB"/>
    <w:rsid w:val="00FC41FA"/>
    <w:rsid w:val="00FC4EF3"/>
    <w:rsid w:val="00FC5D7D"/>
    <w:rsid w:val="00FC65EA"/>
    <w:rsid w:val="00FD0C8B"/>
    <w:rsid w:val="00FD13F1"/>
    <w:rsid w:val="00FD22A2"/>
    <w:rsid w:val="00FD2819"/>
    <w:rsid w:val="00FD3A32"/>
    <w:rsid w:val="00FD4297"/>
    <w:rsid w:val="00FD5BBB"/>
    <w:rsid w:val="00FD75C2"/>
    <w:rsid w:val="00FD78EA"/>
    <w:rsid w:val="00FE02EC"/>
    <w:rsid w:val="00FE0B6C"/>
    <w:rsid w:val="00FE12A6"/>
    <w:rsid w:val="00FE184E"/>
    <w:rsid w:val="00FE2843"/>
    <w:rsid w:val="00FE3E99"/>
    <w:rsid w:val="00FE59CA"/>
    <w:rsid w:val="00FE62FB"/>
    <w:rsid w:val="00FE71EF"/>
    <w:rsid w:val="00FE77F5"/>
    <w:rsid w:val="00FF0035"/>
    <w:rsid w:val="00FF00BA"/>
    <w:rsid w:val="00FF0CE4"/>
    <w:rsid w:val="00FF101F"/>
    <w:rsid w:val="00FF1160"/>
    <w:rsid w:val="00FF28FE"/>
    <w:rsid w:val="00FF2A1D"/>
    <w:rsid w:val="00FF316C"/>
    <w:rsid w:val="00FF3576"/>
    <w:rsid w:val="00FF4399"/>
    <w:rsid w:val="00FF48B9"/>
    <w:rsid w:val="00FF4EC3"/>
    <w:rsid w:val="00FF6766"/>
    <w:rsid w:val="00FF6DD6"/>
    <w:rsid w:val="00FF73A8"/>
    <w:rsid w:val="00FF76E7"/>
    <w:rsid w:val="012F3F7C"/>
    <w:rsid w:val="04AF51E4"/>
    <w:rsid w:val="050B7096"/>
    <w:rsid w:val="14831D82"/>
    <w:rsid w:val="156236BA"/>
    <w:rsid w:val="163D5FA1"/>
    <w:rsid w:val="1860091E"/>
    <w:rsid w:val="1A124446"/>
    <w:rsid w:val="1C6C40BE"/>
    <w:rsid w:val="1DB93548"/>
    <w:rsid w:val="204F239F"/>
    <w:rsid w:val="2061508B"/>
    <w:rsid w:val="28426A76"/>
    <w:rsid w:val="28B544E7"/>
    <w:rsid w:val="3BA06F65"/>
    <w:rsid w:val="3E4F67BC"/>
    <w:rsid w:val="40014936"/>
    <w:rsid w:val="42300BED"/>
    <w:rsid w:val="426B1DA1"/>
    <w:rsid w:val="48F95752"/>
    <w:rsid w:val="4A781E8B"/>
    <w:rsid w:val="4F6812B6"/>
    <w:rsid w:val="508D41B9"/>
    <w:rsid w:val="50C15EEC"/>
    <w:rsid w:val="53A96D2C"/>
    <w:rsid w:val="56FD5AE9"/>
    <w:rsid w:val="57BF0A3A"/>
    <w:rsid w:val="5A125DD3"/>
    <w:rsid w:val="604B510D"/>
    <w:rsid w:val="641E70E2"/>
    <w:rsid w:val="64A903CC"/>
    <w:rsid w:val="688C3D28"/>
    <w:rsid w:val="68EE3DB0"/>
    <w:rsid w:val="6BBB69DC"/>
    <w:rsid w:val="6DF858BC"/>
    <w:rsid w:val="6F4B215A"/>
    <w:rsid w:val="71E061E4"/>
    <w:rsid w:val="73A235CC"/>
    <w:rsid w:val="7A5746BF"/>
    <w:rsid w:val="7FA102B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fillcolor="white">
      <v:fill color="white"/>
    </o:shapedefaults>
    <o:shapelayout v:ext="edit">
      <o:idmap v:ext="edit" data="2"/>
    </o:shapelayout>
  </w:shapeDefaults>
  <w:decimalSymbol w:val="."/>
  <w:listSeparator w:val=","/>
  <w14:docId w14:val="7F4D35C0"/>
  <w15:chartTrackingRefBased/>
  <w15:docId w15:val="{17D2F68D-2622-49B2-BED7-DFFB539821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1" w:qFormat="1"/>
    <w:lsdException w:name="heading 2" w:uiPriority="0" w:qFormat="1"/>
    <w:lsdException w:name="heading 3" w:uiPriority="1" w:qFormat="1"/>
    <w:lsdException w:name="heading 4" w:uiPriority="1" w:qFormat="1"/>
    <w:lsdException w:name="heading 5" w:uiPriority="1" w:qFormat="1"/>
    <w:lsdException w:name="heading 6" w:uiPriority="1" w:qFormat="1"/>
    <w:lsdException w:name="heading 7" w:uiPriority="1" w:qFormat="1"/>
    <w:lsdException w:name="heading 8" w:uiPriority="1" w:qFormat="1"/>
    <w:lsdException w:name="heading 9" w:uiPriority="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uiPriority="0"/>
    <w:lsdException w:name="toc 4" w:semiHidden="1"/>
    <w:lsdException w:name="toc 5" w:semiHidden="1"/>
    <w:lsdException w:name="toc 6" w:semiHidden="1"/>
    <w:lsdException w:name="toc 7" w:semiHidden="1"/>
    <w:lsdException w:name="toc 8" w:semiHidden="1"/>
    <w:lsdException w:name="toc 9" w:semiHidden="1"/>
    <w:lsdException w:name="Normal Indent" w:semiHidden="1" w:uiPriority="0" w:unhideWhenUsed="1"/>
    <w:lsdException w:name="footnote text" w:semiHidden="1" w:unhideWhenUsed="1"/>
    <w:lsdException w:name="header" w:uiPriority="0"/>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iPriority="0" w:unhideWhenUsed="1"/>
    <w:lsdException w:name="macro" w:semiHidden="1" w:unhideWhenUsed="1"/>
    <w:lsdException w:name="toa heading" w:semiHidden="1" w:uiPriority="0" w:unhideWhenUsed="1"/>
    <w:lsdException w:name="List" w:semiHidden="1" w:unhideWhenUsed="1"/>
    <w:lsdException w:name="List Bullet" w:semiHidden="1" w:unhideWhenUsed="1"/>
    <w:lsdException w:name="List 2" w:semiHidden="1" w:unhideWhenUsed="1"/>
    <w:lsdException w:name="List 3" w:semiHidden="1" w:unhideWhenUsed="1"/>
    <w:lsdException w:name="List Number 2" w:uiPriority="0"/>
    <w:lsdException w:name="Title" w:qFormat="1"/>
    <w:lsdException w:name="Closing" w:semiHidden="1" w:unhideWhenUsed="1"/>
    <w:lsdException w:name="Signature" w:semiHidden="1" w:unhideWhenUsed="1"/>
    <w:lsdException w:name="Default Paragraph Font" w:uiPriority="1" w:unhideWhenUsed="1"/>
    <w:lsdException w:name="Body Text" w:uiPriority="0"/>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2"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uiPriority="9"/>
    <w:lsdException w:name="Hyperlink" w:qFormat="1"/>
    <w:lsdException w:name="Strong" w:qFormat="1"/>
    <w:lsdException w:name="Emphasis"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iPriority="0" w:unhideWhenUsed="1"/>
    <w:lsdException w:name="Table Simple 2" w:semiHidden="1" w:uiPriority="0" w:unhideWhenUsed="1"/>
    <w:lsdException w:name="Table Simple 3" w:semiHidden="1" w:uiPriority="0" w:unhideWhenUsed="1"/>
    <w:lsdException w:name="Table Classic 1" w:semiHidden="1" w:uiPriority="0" w:unhideWhenUsed="1"/>
    <w:lsdException w:name="Table Classic 2" w:semiHidden="1" w:uiPriority="0" w:unhideWhenUsed="1"/>
    <w:lsdException w:name="Table Classic 3" w:semiHidden="1" w:uiPriority="0" w:unhideWhenUsed="1"/>
    <w:lsdException w:name="Table Classic 4" w:semiHidden="1" w:uiPriority="0" w:unhideWhenUsed="1"/>
    <w:lsdException w:name="Table Colorful 1" w:semiHidden="1" w:uiPriority="0" w:unhideWhenUsed="1"/>
    <w:lsdException w:name="Table Colorful 2" w:semiHidden="1" w:uiPriority="0" w:unhideWhenUsed="1"/>
    <w:lsdException w:name="Table Colorful 3" w:semiHidden="1" w:uiPriority="0" w:unhideWhenUsed="1"/>
    <w:lsdException w:name="Table Columns 1" w:semiHidden="1" w:uiPriority="0" w:unhideWhenUsed="1"/>
    <w:lsdException w:name="Table Columns 2" w:semiHidden="1" w:uiPriority="0" w:unhideWhenUsed="1"/>
    <w:lsdException w:name="Table Columns 3" w:semiHidden="1" w:uiPriority="0" w:unhideWhenUsed="1"/>
    <w:lsdException w:name="Table Columns 4" w:semiHidden="1" w:uiPriority="0" w:unhideWhenUsed="1"/>
    <w:lsdException w:name="Table Columns 5" w:semiHidden="1" w:uiPriority="0" w:unhideWhenUsed="1"/>
    <w:lsdException w:name="Table Grid 1" w:semiHidden="1" w:uiPriority="0"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iPriority="0" w:unhideWhenUsed="1"/>
    <w:lsdException w:name="Table Grid 6" w:semiHidden="1" w:uiPriority="0" w:unhideWhenUsed="1"/>
    <w:lsdException w:name="Table Grid 7" w:semiHidden="1" w:uiPriority="0" w:unhideWhenUsed="1"/>
    <w:lsdException w:name="Table Grid 8" w:semiHidden="1" w:uiPriority="0" w:unhideWhenUsed="1"/>
    <w:lsdException w:name="Table List 1" w:semiHidden="1" w:uiPriority="0" w:unhideWhenUsed="1"/>
    <w:lsdException w:name="Table List 2" w:semiHidden="1" w:uiPriority="0" w:unhideWhenUsed="1"/>
    <w:lsdException w:name="Table List 3" w:semiHidden="1" w:uiPriority="0" w:unhideWhenUsed="1"/>
    <w:lsdException w:name="Table List 4" w:semiHidden="1" w:uiPriority="0" w:unhideWhenUsed="1"/>
    <w:lsdException w:name="Table List 5" w:semiHidden="1" w:uiPriority="0" w:unhideWhenUsed="1"/>
    <w:lsdException w:name="Table List 6" w:semiHidden="1" w:uiPriority="0" w:unhideWhenUsed="1"/>
    <w:lsdException w:name="Table List 7" w:semiHidden="1" w:uiPriority="0" w:unhideWhenUsed="1"/>
    <w:lsdException w:name="Table List 8" w:semiHidden="1" w:uiPriority="0" w:unhideWhenUsed="1"/>
    <w:lsdException w:name="Table 3D effects 1" w:semiHidden="1" w:uiPriority="0" w:unhideWhenUsed="1"/>
    <w:lsdException w:name="Table 3D effects 2" w:semiHidden="1" w:uiPriority="0" w:unhideWhenUsed="1"/>
    <w:lsdException w:name="Table 3D effects 3" w:semiHidden="1" w:uiPriority="0" w:unhideWhenUsed="1"/>
    <w:lsdException w:name="Table Contemporary" w:semiHidden="1" w:uiPriority="0" w:unhideWhenUsed="1"/>
    <w:lsdException w:name="Table Elegant" w:semiHidden="1" w:uiPriority="0" w:unhideWhenUsed="1"/>
    <w:lsdException w:name="Table Professional" w:semiHidden="1" w:uiPriority="0" w:unhideWhenUsed="1"/>
    <w:lsdException w:name="Table Subtle 1" w:semiHidden="1" w:uiPriority="0" w:unhideWhenUsed="1"/>
    <w:lsdException w:name="Table Subtle 2" w:semiHidden="1" w:uiPriority="0" w:unhideWhenUsed="1"/>
    <w:lsdException w:name="Table Web 1" w:semiHidden="1" w:uiPriority="0" w:unhideWhenUsed="1"/>
    <w:lsdException w:name="Table Web 2" w:semiHidden="1" w:uiPriority="0" w:unhideWhenUsed="1"/>
    <w:lsdException w:name="Table Web 3" w:semiHidden="1" w:uiPriority="0" w:unhideWhenUsed="1"/>
    <w:lsdException w:name="Table Grid" w:uiPriority="39" w:qFormat="1"/>
    <w:lsdException w:name="Table Theme" w:semiHidden="1" w:uiPriority="0"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D66E8D"/>
    <w:pPr>
      <w:spacing w:after="180"/>
      <w:jc w:val="both"/>
    </w:pPr>
    <w:rPr>
      <w:rFonts w:ascii="Arial" w:eastAsia="Arial Unicode MS" w:hAnsi="Arial"/>
      <w:lang w:val="en-GB" w:eastAsia="en-US"/>
    </w:rPr>
  </w:style>
  <w:style w:type="paragraph" w:styleId="1">
    <w:name w:val="heading 1"/>
    <w:next w:val="a0"/>
    <w:link w:val="10"/>
    <w:uiPriority w:val="1"/>
    <w:qFormat/>
    <w:pPr>
      <w:widowControl w:val="0"/>
      <w:pBdr>
        <w:top w:val="single" w:sz="12" w:space="3" w:color="auto"/>
      </w:pBdr>
      <w:spacing w:before="240" w:after="180"/>
      <w:outlineLvl w:val="0"/>
    </w:pPr>
    <w:rPr>
      <w:rFonts w:ascii="Arial" w:hAnsi="Arial"/>
      <w:sz w:val="36"/>
      <w:lang w:val="en-GB" w:eastAsia="en-US"/>
    </w:rPr>
  </w:style>
  <w:style w:type="paragraph" w:styleId="2">
    <w:name w:val="heading 2"/>
    <w:basedOn w:val="1"/>
    <w:next w:val="a0"/>
    <w:link w:val="20"/>
    <w:qFormat/>
    <w:rsid w:val="00E72420"/>
    <w:pPr>
      <w:pBdr>
        <w:top w:val="none" w:sz="0" w:space="0" w:color="auto"/>
      </w:pBdr>
      <w:spacing w:before="180"/>
      <w:outlineLvl w:val="1"/>
    </w:pPr>
    <w:rPr>
      <w:sz w:val="32"/>
      <w:lang w:val="en-US" w:eastAsia="zh-CN"/>
    </w:rPr>
  </w:style>
  <w:style w:type="paragraph" w:styleId="3">
    <w:name w:val="heading 3"/>
    <w:basedOn w:val="a0"/>
    <w:next w:val="Doc-title"/>
    <w:link w:val="30"/>
    <w:uiPriority w:val="1"/>
    <w:qFormat/>
    <w:pPr>
      <w:spacing w:before="120"/>
      <w:outlineLvl w:val="2"/>
    </w:pPr>
    <w:rPr>
      <w:sz w:val="28"/>
    </w:rPr>
  </w:style>
  <w:style w:type="paragraph" w:styleId="4">
    <w:name w:val="heading 4"/>
    <w:basedOn w:val="3"/>
    <w:next w:val="Doc-title"/>
    <w:uiPriority w:val="1"/>
    <w:qFormat/>
    <w:pPr>
      <w:numPr>
        <w:ilvl w:val="3"/>
      </w:numPr>
      <w:outlineLvl w:val="3"/>
    </w:pPr>
    <w:rPr>
      <w:sz w:val="24"/>
    </w:rPr>
  </w:style>
  <w:style w:type="paragraph" w:styleId="5">
    <w:name w:val="heading 5"/>
    <w:basedOn w:val="4"/>
    <w:next w:val="a0"/>
    <w:uiPriority w:val="1"/>
    <w:qFormat/>
    <w:pPr>
      <w:numPr>
        <w:ilvl w:val="4"/>
      </w:numPr>
      <w:outlineLvl w:val="4"/>
    </w:pPr>
    <w:rPr>
      <w:sz w:val="22"/>
    </w:rPr>
  </w:style>
  <w:style w:type="paragraph" w:styleId="6">
    <w:name w:val="heading 6"/>
    <w:basedOn w:val="H6"/>
    <w:next w:val="a0"/>
    <w:uiPriority w:val="1"/>
    <w:qFormat/>
    <w:pPr>
      <w:numPr>
        <w:ilvl w:val="5"/>
      </w:numPr>
      <w:ind w:left="1985" w:hanging="1985"/>
      <w:outlineLvl w:val="5"/>
    </w:pPr>
  </w:style>
  <w:style w:type="paragraph" w:styleId="7">
    <w:name w:val="heading 7"/>
    <w:basedOn w:val="H6"/>
    <w:next w:val="a0"/>
    <w:uiPriority w:val="1"/>
    <w:qFormat/>
    <w:pPr>
      <w:numPr>
        <w:ilvl w:val="6"/>
      </w:numPr>
      <w:ind w:left="1985" w:hanging="1985"/>
      <w:outlineLvl w:val="6"/>
    </w:pPr>
  </w:style>
  <w:style w:type="paragraph" w:styleId="8">
    <w:name w:val="heading 8"/>
    <w:basedOn w:val="1"/>
    <w:next w:val="a0"/>
    <w:uiPriority w:val="1"/>
    <w:qFormat/>
    <w:pPr>
      <w:numPr>
        <w:ilvl w:val="7"/>
      </w:numPr>
      <w:outlineLvl w:val="7"/>
    </w:pPr>
  </w:style>
  <w:style w:type="paragraph" w:styleId="9">
    <w:name w:val="heading 9"/>
    <w:basedOn w:val="8"/>
    <w:next w:val="a0"/>
    <w:uiPriority w:val="1"/>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link w:val="1"/>
    <w:uiPriority w:val="1"/>
    <w:rPr>
      <w:rFonts w:ascii="Arial" w:hAnsi="Arial"/>
      <w:sz w:val="36"/>
      <w:lang w:val="en-GB" w:eastAsia="en-US"/>
    </w:rPr>
  </w:style>
  <w:style w:type="character" w:customStyle="1" w:styleId="20">
    <w:name w:val="标题 2 字符"/>
    <w:link w:val="2"/>
    <w:rsid w:val="00E72420"/>
    <w:rPr>
      <w:rFonts w:ascii="Arial" w:hAnsi="Arial"/>
      <w:sz w:val="32"/>
    </w:rPr>
  </w:style>
  <w:style w:type="character" w:customStyle="1" w:styleId="30">
    <w:name w:val="标题 3 字符"/>
    <w:link w:val="3"/>
    <w:uiPriority w:val="1"/>
    <w:rPr>
      <w:rFonts w:ascii="Arial" w:hAnsi="Arial"/>
      <w:sz w:val="28"/>
      <w:lang w:val="en-GB" w:eastAsia="en-US"/>
    </w:rPr>
  </w:style>
  <w:style w:type="paragraph" w:customStyle="1" w:styleId="Doc-title">
    <w:name w:val="Doc-title"/>
    <w:basedOn w:val="a0"/>
    <w:next w:val="Doc-text2"/>
    <w:qFormat/>
    <w:pPr>
      <w:spacing w:before="60"/>
      <w:ind w:left="1259" w:hanging="1259"/>
    </w:pPr>
  </w:style>
  <w:style w:type="paragraph" w:customStyle="1" w:styleId="Doc-text2">
    <w:name w:val="Doc-text2"/>
    <w:basedOn w:val="a0"/>
    <w:link w:val="Doc-text2Char"/>
    <w:qFormat/>
    <w:pPr>
      <w:tabs>
        <w:tab w:val="left" w:pos="1622"/>
      </w:tabs>
      <w:spacing w:after="0"/>
      <w:ind w:left="1622" w:hanging="363"/>
      <w:jc w:val="left"/>
    </w:pPr>
    <w:rPr>
      <w:rFonts w:eastAsia="MS Mincho"/>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H6">
    <w:name w:val="H6"/>
    <w:basedOn w:val="5"/>
    <w:next w:val="a0"/>
    <w:uiPriority w:val="99"/>
    <w:pPr>
      <w:ind w:left="1985" w:hanging="1985"/>
      <w:outlineLvl w:val="9"/>
    </w:pPr>
    <w:rPr>
      <w:sz w:val="20"/>
    </w:rPr>
  </w:style>
  <w:style w:type="paragraph" w:styleId="TOC7">
    <w:name w:val="toc 7"/>
    <w:basedOn w:val="TOC6"/>
    <w:next w:val="a0"/>
    <w:uiPriority w:val="99"/>
    <w:semiHidden/>
    <w:pPr>
      <w:ind w:left="2268" w:hanging="2268"/>
    </w:pPr>
  </w:style>
  <w:style w:type="paragraph" w:styleId="TOC6">
    <w:name w:val="toc 6"/>
    <w:basedOn w:val="TOC5"/>
    <w:next w:val="a0"/>
    <w:uiPriority w:val="99"/>
    <w:semiHidden/>
    <w:pPr>
      <w:ind w:left="1985" w:hanging="1985"/>
    </w:pPr>
  </w:style>
  <w:style w:type="paragraph" w:styleId="TOC5">
    <w:name w:val="toc 5"/>
    <w:basedOn w:val="TOC4"/>
    <w:uiPriority w:val="99"/>
    <w:semiHidden/>
    <w:pPr>
      <w:ind w:left="1701" w:hanging="1701"/>
    </w:pPr>
  </w:style>
  <w:style w:type="paragraph" w:styleId="TOC4">
    <w:name w:val="toc 4"/>
    <w:basedOn w:val="TOC3"/>
    <w:uiPriority w:val="99"/>
    <w:semiHidden/>
    <w:pPr>
      <w:ind w:left="1418" w:hanging="1418"/>
    </w:pPr>
  </w:style>
  <w:style w:type="paragraph" w:styleId="TOC3">
    <w:name w:val="toc 3"/>
    <w:basedOn w:val="TOC2"/>
    <w:semiHidden/>
    <w:pPr>
      <w:ind w:left="1134" w:hanging="1134"/>
    </w:pPr>
  </w:style>
  <w:style w:type="paragraph" w:styleId="TOC2">
    <w:name w:val="toc 2"/>
    <w:basedOn w:val="TOC1"/>
    <w:uiPriority w:val="99"/>
    <w:semiHidden/>
    <w:pPr>
      <w:keepNext w:val="0"/>
      <w:spacing w:before="0"/>
      <w:ind w:left="851" w:hanging="851"/>
    </w:pPr>
    <w:rPr>
      <w:sz w:val="20"/>
    </w:rPr>
  </w:style>
  <w:style w:type="paragraph" w:styleId="TOC1">
    <w:name w:val="toc 1"/>
    <w:uiPriority w:val="99"/>
    <w:semiHidden/>
    <w:pPr>
      <w:keepNext/>
      <w:keepLines/>
      <w:widowControl w:val="0"/>
      <w:tabs>
        <w:tab w:val="right" w:leader="dot" w:pos="9639"/>
      </w:tabs>
      <w:spacing w:before="120"/>
      <w:ind w:left="567" w:right="425" w:hanging="567"/>
    </w:pPr>
    <w:rPr>
      <w:sz w:val="22"/>
      <w:lang w:val="en-GB" w:eastAsia="en-US"/>
    </w:rPr>
  </w:style>
  <w:style w:type="paragraph" w:styleId="21">
    <w:name w:val="List Number 2"/>
    <w:basedOn w:val="a"/>
    <w:pPr>
      <w:numPr>
        <w:numId w:val="0"/>
      </w:numPr>
      <w:overflowPunct w:val="0"/>
      <w:autoSpaceDE w:val="0"/>
      <w:autoSpaceDN w:val="0"/>
      <w:adjustRightInd w:val="0"/>
      <w:ind w:left="851" w:hanging="284"/>
      <w:jc w:val="left"/>
      <w:textAlignment w:val="baseline"/>
    </w:pPr>
    <w:rPr>
      <w:rFonts w:ascii="Times New Roman" w:eastAsia="Times New Roman" w:hAnsi="Times New Roman"/>
      <w:lang w:eastAsia="ja-JP"/>
    </w:rPr>
  </w:style>
  <w:style w:type="paragraph" w:styleId="a">
    <w:name w:val="List Number"/>
    <w:basedOn w:val="a0"/>
    <w:uiPriority w:val="99"/>
    <w:pPr>
      <w:numPr>
        <w:numId w:val="2"/>
      </w:numPr>
      <w:contextualSpacing/>
    </w:pPr>
  </w:style>
  <w:style w:type="paragraph" w:styleId="a4">
    <w:name w:val="caption"/>
    <w:basedOn w:val="a0"/>
    <w:next w:val="a0"/>
    <w:uiPriority w:val="99"/>
    <w:qFormat/>
    <w:rPr>
      <w:b/>
      <w:bCs/>
    </w:rPr>
  </w:style>
  <w:style w:type="paragraph" w:styleId="a5">
    <w:name w:val="Document Map"/>
    <w:basedOn w:val="a0"/>
    <w:link w:val="a6"/>
    <w:uiPriority w:val="99"/>
    <w:rPr>
      <w:rFonts w:ascii="Tahoma" w:hAnsi="Tahoma"/>
      <w:sz w:val="16"/>
      <w:szCs w:val="16"/>
    </w:rPr>
  </w:style>
  <w:style w:type="character" w:customStyle="1" w:styleId="a6">
    <w:name w:val="文档结构图 字符"/>
    <w:link w:val="a5"/>
    <w:uiPriority w:val="99"/>
    <w:rPr>
      <w:rFonts w:ascii="Tahoma" w:eastAsia="Arial Unicode MS" w:hAnsi="Tahoma"/>
      <w:sz w:val="16"/>
      <w:szCs w:val="16"/>
      <w:lang w:val="en-GB"/>
    </w:rPr>
  </w:style>
  <w:style w:type="paragraph" w:styleId="a7">
    <w:name w:val="annotation text"/>
    <w:basedOn w:val="a0"/>
    <w:link w:val="11"/>
    <w:uiPriority w:val="99"/>
  </w:style>
  <w:style w:type="character" w:customStyle="1" w:styleId="11">
    <w:name w:val="批注文字 字符1"/>
    <w:link w:val="a7"/>
    <w:uiPriority w:val="99"/>
    <w:rPr>
      <w:rFonts w:ascii="Arial" w:eastAsia="Arial Unicode MS" w:hAnsi="Arial"/>
      <w:lang w:val="en-GB" w:eastAsia="en-US"/>
    </w:rPr>
  </w:style>
  <w:style w:type="paragraph" w:styleId="a8">
    <w:name w:val="Body Text"/>
    <w:basedOn w:val="a0"/>
    <w:link w:val="a9"/>
    <w:pPr>
      <w:overflowPunct w:val="0"/>
      <w:autoSpaceDE w:val="0"/>
      <w:autoSpaceDN w:val="0"/>
      <w:adjustRightInd w:val="0"/>
      <w:spacing w:after="120"/>
      <w:textAlignment w:val="baseline"/>
    </w:pPr>
    <w:rPr>
      <w:rFonts w:eastAsia="宋体"/>
    </w:rPr>
  </w:style>
  <w:style w:type="character" w:customStyle="1" w:styleId="a9">
    <w:name w:val="正文文本 字符"/>
    <w:link w:val="a8"/>
    <w:rPr>
      <w:rFonts w:ascii="Arial" w:eastAsia="宋体" w:hAnsi="Arial"/>
      <w:lang w:val="en-GB"/>
    </w:rPr>
  </w:style>
  <w:style w:type="paragraph" w:styleId="TOC8">
    <w:name w:val="toc 8"/>
    <w:basedOn w:val="TOC1"/>
    <w:uiPriority w:val="99"/>
    <w:semiHidden/>
    <w:pPr>
      <w:spacing w:before="180"/>
      <w:ind w:left="2693" w:hanging="2693"/>
    </w:pPr>
    <w:rPr>
      <w:b/>
    </w:rPr>
  </w:style>
  <w:style w:type="paragraph" w:styleId="aa">
    <w:name w:val="Balloon Text"/>
    <w:basedOn w:val="a0"/>
    <w:link w:val="ab"/>
    <w:uiPriority w:val="99"/>
    <w:pPr>
      <w:spacing w:after="0"/>
    </w:pPr>
    <w:rPr>
      <w:rFonts w:ascii="Segoe UI" w:hAnsi="Segoe UI"/>
      <w:sz w:val="18"/>
      <w:szCs w:val="18"/>
    </w:rPr>
  </w:style>
  <w:style w:type="character" w:customStyle="1" w:styleId="ab">
    <w:name w:val="批注框文本 字符"/>
    <w:link w:val="aa"/>
    <w:uiPriority w:val="99"/>
    <w:rPr>
      <w:rFonts w:ascii="Segoe UI" w:eastAsia="Arial Unicode MS" w:hAnsi="Segoe UI"/>
      <w:sz w:val="18"/>
      <w:szCs w:val="18"/>
      <w:lang w:val="en-GB"/>
    </w:rPr>
  </w:style>
  <w:style w:type="paragraph" w:styleId="ac">
    <w:name w:val="footer"/>
    <w:basedOn w:val="ad"/>
    <w:link w:val="ae"/>
    <w:uiPriority w:val="99"/>
    <w:pPr>
      <w:jc w:val="center"/>
    </w:pPr>
    <w:rPr>
      <w:i/>
    </w:rPr>
  </w:style>
  <w:style w:type="paragraph" w:styleId="ad">
    <w:name w:val="header"/>
    <w:basedOn w:val="a0"/>
    <w:link w:val="12"/>
    <w:pPr>
      <w:widowControl w:val="0"/>
      <w:overflowPunct w:val="0"/>
      <w:autoSpaceDE w:val="0"/>
      <w:autoSpaceDN w:val="0"/>
      <w:adjustRightInd w:val="0"/>
      <w:textAlignment w:val="baseline"/>
    </w:pPr>
    <w:rPr>
      <w:b/>
      <w:sz w:val="18"/>
      <w:lang w:eastAsia="ja-JP"/>
    </w:rPr>
  </w:style>
  <w:style w:type="character" w:customStyle="1" w:styleId="12">
    <w:name w:val="页眉 字符1"/>
    <w:link w:val="ad"/>
    <w:uiPriority w:val="99"/>
    <w:rPr>
      <w:rFonts w:ascii="Arial" w:hAnsi="Arial"/>
      <w:b/>
      <w:sz w:val="18"/>
      <w:lang w:val="en-GB" w:eastAsia="ja-JP" w:bidi="ar-SA"/>
    </w:rPr>
  </w:style>
  <w:style w:type="character" w:customStyle="1" w:styleId="ae">
    <w:name w:val="页脚 字符"/>
    <w:link w:val="ac"/>
    <w:uiPriority w:val="99"/>
    <w:rPr>
      <w:rFonts w:ascii="Arial" w:hAnsi="Arial"/>
      <w:b/>
      <w:i/>
      <w:sz w:val="18"/>
      <w:lang w:val="en-GB" w:eastAsia="ja-JP"/>
    </w:rPr>
  </w:style>
  <w:style w:type="paragraph" w:styleId="TOC9">
    <w:name w:val="toc 9"/>
    <w:basedOn w:val="TOC8"/>
    <w:uiPriority w:val="99"/>
    <w:semiHidden/>
    <w:pPr>
      <w:ind w:left="1418" w:hanging="1418"/>
    </w:pPr>
  </w:style>
  <w:style w:type="paragraph" w:styleId="af">
    <w:name w:val="Normal (Web)"/>
    <w:basedOn w:val="a0"/>
    <w:uiPriority w:val="99"/>
    <w:unhideWhenUsed/>
    <w:pPr>
      <w:autoSpaceDE w:val="0"/>
      <w:spacing w:before="100" w:beforeAutospacing="1" w:after="100" w:afterAutospacing="1"/>
      <w:jc w:val="left"/>
    </w:pPr>
    <w:rPr>
      <w:rFonts w:ascii="宋体" w:eastAsia="宋体" w:hAnsi="宋体" w:cs="宋体"/>
      <w:sz w:val="24"/>
      <w:szCs w:val="24"/>
      <w:lang w:val="en-US" w:eastAsia="zh-CN"/>
    </w:rPr>
  </w:style>
  <w:style w:type="paragraph" w:styleId="af0">
    <w:name w:val="annotation subject"/>
    <w:basedOn w:val="a7"/>
    <w:next w:val="a7"/>
    <w:link w:val="af1"/>
    <w:uiPriority w:val="99"/>
    <w:rPr>
      <w:b/>
      <w:bCs/>
    </w:rPr>
  </w:style>
  <w:style w:type="character" w:customStyle="1" w:styleId="af1">
    <w:name w:val="批注主题 字符"/>
    <w:link w:val="af0"/>
    <w:uiPriority w:val="99"/>
    <w:rPr>
      <w:rFonts w:ascii="Arial" w:eastAsia="Arial Unicode MS" w:hAnsi="Arial"/>
      <w:b/>
      <w:bCs/>
      <w:lang w:val="en-GB" w:eastAsia="en-US"/>
    </w:rPr>
  </w:style>
  <w:style w:type="table" w:styleId="af2">
    <w:name w:val="Table Grid"/>
    <w:basedOn w:val="a2"/>
    <w:uiPriority w:val="39"/>
    <w:qFormat/>
    <w:rPr>
      <w:rFonts w:ascii="CG Times (WN)" w:eastAsia="等线" w:hAnsi="CG Times (W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FollowedHyperlink"/>
    <w:uiPriority w:val="99"/>
    <w:rPr>
      <w:color w:val="800080"/>
      <w:u w:val="single"/>
    </w:rPr>
  </w:style>
  <w:style w:type="character" w:styleId="af4">
    <w:name w:val="Hyperlink"/>
    <w:uiPriority w:val="99"/>
    <w:qFormat/>
    <w:rPr>
      <w:color w:val="0000FF"/>
      <w:u w:val="single"/>
    </w:rPr>
  </w:style>
  <w:style w:type="character" w:styleId="af5">
    <w:name w:val="annotation reference"/>
    <w:uiPriority w:val="99"/>
    <w:rPr>
      <w:sz w:val="21"/>
      <w:szCs w:val="21"/>
    </w:rPr>
  </w:style>
  <w:style w:type="paragraph" w:customStyle="1" w:styleId="EQ">
    <w:name w:val="EQ"/>
    <w:basedOn w:val="a0"/>
    <w:next w:val="a0"/>
    <w:uiPriority w:val="99"/>
    <w:pPr>
      <w:keepLines/>
      <w:tabs>
        <w:tab w:val="center" w:pos="4536"/>
        <w:tab w:val="right" w:pos="9072"/>
      </w:tabs>
    </w:pPr>
    <w:rPr>
      <w:lang w:val="en-US" w:eastAsia="zh-CN"/>
    </w:rPr>
  </w:style>
  <w:style w:type="character" w:customStyle="1" w:styleId="ZGSM">
    <w:name w:val="ZGSM"/>
    <w:uiPriority w:val="99"/>
  </w:style>
  <w:style w:type="paragraph" w:customStyle="1" w:styleId="ZD">
    <w:name w:val="ZD"/>
    <w:uiPriority w:val="99"/>
    <w:pPr>
      <w:framePr w:wrap="notBeside" w:vAnchor="page" w:hAnchor="margin" w:y="15764"/>
      <w:widowControl w:val="0"/>
    </w:pPr>
    <w:rPr>
      <w:rFonts w:ascii="Arial" w:hAnsi="Arial"/>
      <w:sz w:val="32"/>
      <w:lang w:val="en-GB" w:eastAsia="en-US"/>
    </w:rPr>
  </w:style>
  <w:style w:type="paragraph" w:customStyle="1" w:styleId="TT">
    <w:name w:val="TT"/>
    <w:basedOn w:val="1"/>
    <w:next w:val="a0"/>
    <w:uiPriority w:val="99"/>
    <w:pPr>
      <w:outlineLvl w:val="9"/>
    </w:pPr>
  </w:style>
  <w:style w:type="paragraph" w:customStyle="1" w:styleId="NF">
    <w:name w:val="NF"/>
    <w:basedOn w:val="NO"/>
    <w:uiPriority w:val="99"/>
    <w:pPr>
      <w:keepNext/>
      <w:spacing w:after="0"/>
    </w:pPr>
    <w:rPr>
      <w:sz w:val="18"/>
    </w:rPr>
  </w:style>
  <w:style w:type="paragraph" w:customStyle="1" w:styleId="NO">
    <w:name w:val="NO"/>
    <w:basedOn w:val="a0"/>
    <w:uiPriority w:val="99"/>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PLChar">
    <w:name w:val="PL Char"/>
    <w:link w:val="PL"/>
    <w:qFormat/>
    <w:rPr>
      <w:rFonts w:ascii="Courier New" w:hAnsi="Courier New"/>
      <w:sz w:val="16"/>
      <w:lang w:val="en-GB" w:eastAsia="en-US"/>
    </w:rPr>
  </w:style>
  <w:style w:type="paragraph" w:customStyle="1" w:styleId="TAR">
    <w:name w:val="TAR"/>
    <w:basedOn w:val="TAL"/>
    <w:uiPriority w:val="99"/>
    <w:pPr>
      <w:jc w:val="right"/>
    </w:pPr>
  </w:style>
  <w:style w:type="paragraph" w:customStyle="1" w:styleId="TAL">
    <w:name w:val="TAL"/>
    <w:basedOn w:val="a0"/>
    <w:link w:val="TALCar"/>
    <w:qFormat/>
    <w:pPr>
      <w:keepNext/>
      <w:keepLines/>
      <w:spacing w:after="0"/>
    </w:pPr>
    <w:rPr>
      <w:sz w:val="18"/>
    </w:rPr>
  </w:style>
  <w:style w:type="character" w:customStyle="1" w:styleId="TALCar">
    <w:name w:val="TAL Car"/>
    <w:link w:val="TAL"/>
    <w:qFormat/>
    <w:rPr>
      <w:rFonts w:ascii="Arial" w:eastAsia="Arial Unicode MS" w:hAnsi="Arial"/>
      <w:sz w:val="18"/>
      <w:lang w:val="en-GB" w:eastAsia="en-US"/>
    </w:rPr>
  </w:style>
  <w:style w:type="paragraph" w:customStyle="1" w:styleId="TAH">
    <w:name w:val="TAH"/>
    <w:basedOn w:val="TAC"/>
    <w:link w:val="TAHCar"/>
    <w:qFormat/>
    <w:rPr>
      <w:b/>
    </w:rPr>
  </w:style>
  <w:style w:type="paragraph" w:customStyle="1" w:styleId="TAC">
    <w:name w:val="TAC"/>
    <w:basedOn w:val="TAL"/>
    <w:qFormat/>
    <w:pPr>
      <w:jc w:val="center"/>
    </w:pPr>
  </w:style>
  <w:style w:type="character" w:customStyle="1" w:styleId="TAHCar">
    <w:name w:val="TAH Car"/>
    <w:link w:val="TAH"/>
    <w:qFormat/>
    <w:locked/>
    <w:rPr>
      <w:rFonts w:ascii="Arial" w:eastAsia="Arial Unicode MS" w:hAnsi="Arial"/>
      <w:b/>
      <w:sz w:val="18"/>
      <w:lang w:val="en-GB" w:eastAsia="en-US"/>
    </w:rPr>
  </w:style>
  <w:style w:type="paragraph" w:customStyle="1" w:styleId="LD">
    <w:name w:val="LD"/>
    <w:uiPriority w:val="99"/>
    <w:pPr>
      <w:keepNext/>
      <w:keepLines/>
      <w:spacing w:line="180" w:lineRule="exact"/>
    </w:pPr>
    <w:rPr>
      <w:rFonts w:ascii="Courier New" w:hAnsi="Courier New"/>
      <w:lang w:val="en-GB" w:eastAsia="en-US"/>
    </w:rPr>
  </w:style>
  <w:style w:type="paragraph" w:customStyle="1" w:styleId="EX">
    <w:name w:val="EX"/>
    <w:basedOn w:val="a0"/>
    <w:uiPriority w:val="99"/>
    <w:pPr>
      <w:keepLines/>
      <w:ind w:left="1702" w:hanging="1418"/>
    </w:pPr>
  </w:style>
  <w:style w:type="paragraph" w:customStyle="1" w:styleId="FP">
    <w:name w:val="FP"/>
    <w:basedOn w:val="a0"/>
    <w:uiPriority w:val="99"/>
    <w:pPr>
      <w:spacing w:after="0"/>
    </w:pPr>
  </w:style>
  <w:style w:type="paragraph" w:customStyle="1" w:styleId="NW">
    <w:name w:val="NW"/>
    <w:basedOn w:val="NO"/>
    <w:uiPriority w:val="99"/>
    <w:pPr>
      <w:spacing w:after="0"/>
    </w:pPr>
  </w:style>
  <w:style w:type="paragraph" w:customStyle="1" w:styleId="EW">
    <w:name w:val="EW"/>
    <w:basedOn w:val="EX"/>
    <w:uiPriority w:val="99"/>
    <w:pPr>
      <w:spacing w:after="0"/>
    </w:pPr>
  </w:style>
  <w:style w:type="paragraph" w:customStyle="1" w:styleId="B1">
    <w:name w:val="B1"/>
    <w:basedOn w:val="a0"/>
    <w:link w:val="B1Char1"/>
    <w:qFormat/>
    <w:pPr>
      <w:ind w:left="568" w:hanging="284"/>
    </w:pPr>
  </w:style>
  <w:style w:type="character" w:customStyle="1" w:styleId="B1Char1">
    <w:name w:val="B1 Char1"/>
    <w:link w:val="B1"/>
    <w:rPr>
      <w:rFonts w:ascii="Arial" w:eastAsia="Arial Unicode MS" w:hAnsi="Arial"/>
      <w:lang w:val="en-GB" w:eastAsia="en-US"/>
    </w:rPr>
  </w:style>
  <w:style w:type="paragraph" w:customStyle="1" w:styleId="EditorsNote">
    <w:name w:val="Editor's Note"/>
    <w:basedOn w:val="NO"/>
    <w:uiPriority w:val="99"/>
    <w:rPr>
      <w:color w:val="FF0000"/>
    </w:rPr>
  </w:style>
  <w:style w:type="paragraph" w:customStyle="1" w:styleId="TH">
    <w:name w:val="TH"/>
    <w:basedOn w:val="a0"/>
    <w:link w:val="THChar"/>
    <w:qFormat/>
    <w:pPr>
      <w:keepNext/>
      <w:keepLines/>
      <w:spacing w:before="60"/>
      <w:jc w:val="center"/>
    </w:pPr>
    <w:rPr>
      <w:b/>
    </w:rPr>
  </w:style>
  <w:style w:type="character" w:customStyle="1" w:styleId="THChar">
    <w:name w:val="TH Char"/>
    <w:link w:val="TH"/>
    <w:qFormat/>
    <w:rPr>
      <w:rFonts w:ascii="Arial" w:eastAsia="Arial Unicode MS" w:hAnsi="Arial"/>
      <w:b/>
      <w:lang w:val="en-GB" w:eastAsia="en-US"/>
    </w:rPr>
  </w:style>
  <w:style w:type="paragraph" w:customStyle="1" w:styleId="ZA">
    <w:name w:val="ZA"/>
    <w:uiPriority w:val="99"/>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uiPriority w:val="99"/>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uiPriority w:val="99"/>
    <w:pPr>
      <w:ind w:left="851" w:hanging="851"/>
    </w:pPr>
  </w:style>
  <w:style w:type="paragraph" w:customStyle="1" w:styleId="ZH">
    <w:name w:val="ZH"/>
    <w:uiPriority w:val="99"/>
    <w:pPr>
      <w:framePr w:wrap="notBeside" w:vAnchor="page" w:hAnchor="margin" w:xAlign="center" w:y="6805"/>
      <w:widowControl w:val="0"/>
    </w:pPr>
    <w:rPr>
      <w:rFonts w:ascii="Arial" w:hAnsi="Arial"/>
      <w:lang w:val="en-GB" w:eastAsia="en-US"/>
    </w:rPr>
  </w:style>
  <w:style w:type="paragraph" w:customStyle="1" w:styleId="TF">
    <w:name w:val="TF"/>
    <w:basedOn w:val="TH"/>
    <w:link w:val="TFChar"/>
    <w:pPr>
      <w:keepNext w:val="0"/>
      <w:spacing w:before="0" w:after="240"/>
    </w:pPr>
  </w:style>
  <w:style w:type="character" w:customStyle="1" w:styleId="TFChar">
    <w:name w:val="TF Char"/>
    <w:link w:val="TF"/>
    <w:rPr>
      <w:rFonts w:ascii="Arial" w:eastAsia="Arial Unicode MS" w:hAnsi="Arial"/>
      <w:b/>
      <w:lang w:val="en-GB" w:eastAsia="en-US"/>
    </w:rPr>
  </w:style>
  <w:style w:type="paragraph" w:customStyle="1" w:styleId="ZG">
    <w:name w:val="ZG"/>
    <w:uiPriority w:val="99"/>
    <w:pPr>
      <w:framePr w:wrap="notBeside" w:vAnchor="page" w:hAnchor="margin" w:xAlign="right" w:y="6805"/>
      <w:widowControl w:val="0"/>
      <w:jc w:val="right"/>
    </w:pPr>
    <w:rPr>
      <w:rFonts w:ascii="Arial" w:hAnsi="Arial"/>
      <w:lang w:val="en-GB" w:eastAsia="en-US"/>
    </w:rPr>
  </w:style>
  <w:style w:type="paragraph" w:customStyle="1" w:styleId="B2">
    <w:name w:val="B2"/>
    <w:basedOn w:val="a0"/>
    <w:link w:val="B2Char"/>
    <w:qFormat/>
    <w:pPr>
      <w:ind w:left="851" w:hanging="284"/>
    </w:pPr>
  </w:style>
  <w:style w:type="character" w:customStyle="1" w:styleId="B2Char">
    <w:name w:val="B2 Char"/>
    <w:link w:val="B2"/>
    <w:qFormat/>
    <w:rPr>
      <w:rFonts w:ascii="Arial" w:eastAsia="Arial Unicode MS" w:hAnsi="Arial"/>
      <w:lang w:val="en-GB" w:eastAsia="en-US"/>
    </w:rPr>
  </w:style>
  <w:style w:type="paragraph" w:customStyle="1" w:styleId="B3">
    <w:name w:val="B3"/>
    <w:basedOn w:val="a0"/>
    <w:uiPriority w:val="99"/>
    <w:pPr>
      <w:ind w:left="1135" w:hanging="284"/>
    </w:pPr>
  </w:style>
  <w:style w:type="paragraph" w:customStyle="1" w:styleId="B4">
    <w:name w:val="B4"/>
    <w:basedOn w:val="a0"/>
    <w:uiPriority w:val="99"/>
    <w:pPr>
      <w:ind w:left="1418" w:hanging="284"/>
    </w:pPr>
  </w:style>
  <w:style w:type="paragraph" w:customStyle="1" w:styleId="B5">
    <w:name w:val="B5"/>
    <w:basedOn w:val="a0"/>
    <w:uiPriority w:val="99"/>
    <w:pPr>
      <w:ind w:left="1702" w:hanging="284"/>
    </w:pPr>
  </w:style>
  <w:style w:type="paragraph" w:customStyle="1" w:styleId="ZTD">
    <w:name w:val="ZTD"/>
    <w:basedOn w:val="ZB"/>
    <w:uiPriority w:val="99"/>
    <w:pPr>
      <w:framePr w:hRule="auto" w:wrap="notBeside" w:y="852"/>
    </w:pPr>
    <w:rPr>
      <w:i w:val="0"/>
      <w:sz w:val="40"/>
    </w:rPr>
  </w:style>
  <w:style w:type="paragraph" w:customStyle="1" w:styleId="ZV">
    <w:name w:val="ZV"/>
    <w:basedOn w:val="ZU"/>
    <w:uiPriority w:val="99"/>
    <w:pPr>
      <w:framePr w:wrap="notBeside" w:y="16161"/>
    </w:pPr>
  </w:style>
  <w:style w:type="paragraph" w:customStyle="1" w:styleId="TAJ">
    <w:name w:val="TAJ"/>
    <w:basedOn w:val="TH"/>
  </w:style>
  <w:style w:type="paragraph" w:customStyle="1" w:styleId="Guidance">
    <w:name w:val="Guidance"/>
    <w:basedOn w:val="a0"/>
    <w:uiPriority w:val="99"/>
    <w:rPr>
      <w:i/>
      <w:color w:val="0000FF"/>
    </w:rPr>
  </w:style>
  <w:style w:type="paragraph" w:customStyle="1" w:styleId="CRCoverPage">
    <w:name w:val="CR Cover Page"/>
    <w:link w:val="CRCoverPageZchn"/>
    <w:qFormat/>
    <w:pPr>
      <w:spacing w:after="120"/>
    </w:pPr>
    <w:rPr>
      <w:rFonts w:ascii="Arial" w:eastAsia="MS Mincho" w:hAnsi="Arial"/>
      <w:lang w:val="en-GB" w:eastAsia="en-US"/>
    </w:rPr>
  </w:style>
  <w:style w:type="character" w:customStyle="1" w:styleId="CRCoverPageZchn">
    <w:name w:val="CR Cover Page Zchn"/>
    <w:link w:val="CRCoverPage"/>
    <w:locked/>
    <w:rPr>
      <w:rFonts w:ascii="Arial" w:eastAsia="MS Mincho" w:hAnsi="Arial"/>
      <w:lang w:val="en-GB" w:eastAsia="en-US"/>
    </w:rPr>
  </w:style>
  <w:style w:type="paragraph" w:customStyle="1" w:styleId="00BodyText">
    <w:name w:val="00 BodyText"/>
    <w:basedOn w:val="a0"/>
    <w:uiPriority w:val="99"/>
    <w:pPr>
      <w:spacing w:after="220"/>
    </w:pPr>
    <w:rPr>
      <w:sz w:val="22"/>
      <w:lang w:val="en-US"/>
    </w:rPr>
  </w:style>
  <w:style w:type="paragraph" w:customStyle="1" w:styleId="-11">
    <w:name w:val="彩色底纹 - 强调文字颜色 11"/>
    <w:uiPriority w:val="71"/>
    <w:rPr>
      <w:lang w:val="en-GB" w:eastAsia="en-US"/>
    </w:rPr>
  </w:style>
  <w:style w:type="character" w:styleId="af6">
    <w:name w:val="Placeholder Text"/>
    <w:uiPriority w:val="99"/>
    <w:semiHidden/>
    <w:rPr>
      <w:color w:val="808080"/>
    </w:rPr>
  </w:style>
  <w:style w:type="paragraph" w:styleId="af7">
    <w:name w:val="List Paragraph"/>
    <w:basedOn w:val="a0"/>
    <w:link w:val="af8"/>
    <w:uiPriority w:val="34"/>
    <w:qFormat/>
    <w:pPr>
      <w:ind w:left="720"/>
      <w:contextualSpacing/>
    </w:pPr>
  </w:style>
  <w:style w:type="character" w:customStyle="1" w:styleId="af8">
    <w:name w:val="列表段落 字符"/>
    <w:link w:val="af7"/>
    <w:uiPriority w:val="34"/>
    <w:qFormat/>
    <w:rPr>
      <w:rFonts w:ascii="Arial" w:eastAsia="Arial Unicode MS" w:hAnsi="Arial"/>
      <w:lang w:val="en-GB" w:eastAsia="en-US"/>
    </w:rPr>
  </w:style>
  <w:style w:type="paragraph" w:customStyle="1" w:styleId="Reference">
    <w:name w:val="Reference"/>
    <w:basedOn w:val="a0"/>
    <w:link w:val="ReferenceChar"/>
    <w:pPr>
      <w:numPr>
        <w:numId w:val="3"/>
      </w:numPr>
      <w:tabs>
        <w:tab w:val="left" w:pos="567"/>
      </w:tabs>
      <w:overflowPunct w:val="0"/>
      <w:autoSpaceDE w:val="0"/>
      <w:autoSpaceDN w:val="0"/>
      <w:adjustRightInd w:val="0"/>
      <w:spacing w:after="120"/>
      <w:textAlignment w:val="baseline"/>
    </w:pPr>
    <w:rPr>
      <w:rFonts w:eastAsia="Times New Roman"/>
    </w:rPr>
  </w:style>
  <w:style w:type="character" w:customStyle="1" w:styleId="ReferenceChar">
    <w:name w:val="Reference Char"/>
    <w:link w:val="Reference"/>
    <w:rPr>
      <w:rFonts w:ascii="Arial" w:eastAsia="Times New Roman" w:hAnsi="Arial"/>
      <w:lang w:val="en-GB"/>
    </w:rPr>
  </w:style>
  <w:style w:type="paragraph" w:customStyle="1" w:styleId="IvDbodytext">
    <w:name w:val="IvD bodytext"/>
    <w:basedOn w:val="a8"/>
    <w:link w:val="IvDbodytextChar"/>
    <w:qFormat/>
    <w:pPr>
      <w:keepLines/>
      <w:widowControl w:val="0"/>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kern w:val="2"/>
      <w:sz w:val="21"/>
      <w:szCs w:val="22"/>
    </w:rPr>
  </w:style>
  <w:style w:type="character" w:customStyle="1" w:styleId="IvDbodytextChar">
    <w:name w:val="IvD bodytext Char"/>
    <w:link w:val="IvDbodytext"/>
    <w:rPr>
      <w:rFonts w:ascii="Arial" w:eastAsia="宋体" w:hAnsi="Arial" w:cs="Times New Roman"/>
      <w:spacing w:val="2"/>
      <w:kern w:val="2"/>
      <w:sz w:val="21"/>
      <w:szCs w:val="22"/>
      <w:lang w:val="en-GB" w:eastAsia="en-US"/>
    </w:rPr>
  </w:style>
  <w:style w:type="character" w:customStyle="1" w:styleId="B1Zchn">
    <w:name w:val="B1 Zchn"/>
  </w:style>
  <w:style w:type="character" w:customStyle="1" w:styleId="fontstyle01">
    <w:name w:val="fontstyle01"/>
    <w:rPr>
      <w:rFonts w:ascii="CourierNewPSMT" w:hAnsi="CourierNewPSMT" w:hint="default"/>
      <w:b w:val="0"/>
      <w:bCs w:val="0"/>
      <w:i w:val="0"/>
      <w:iCs w:val="0"/>
      <w:color w:val="000000"/>
      <w:sz w:val="16"/>
      <w:szCs w:val="16"/>
    </w:rPr>
  </w:style>
  <w:style w:type="character" w:customStyle="1" w:styleId="af9">
    <w:name w:val="批注文字 字符"/>
    <w:uiPriority w:val="99"/>
    <w:rPr>
      <w:kern w:val="2"/>
      <w:sz w:val="21"/>
    </w:rPr>
  </w:style>
  <w:style w:type="character" w:customStyle="1" w:styleId="fontstyle21">
    <w:name w:val="fontstyle21"/>
    <w:rPr>
      <w:rFonts w:ascii="Arial-ItalicMT" w:hAnsi="Arial-ItalicMT" w:hint="default"/>
      <w:b w:val="0"/>
      <w:bCs w:val="0"/>
      <w:i/>
      <w:iCs/>
      <w:color w:val="000000"/>
      <w:sz w:val="18"/>
      <w:szCs w:val="18"/>
    </w:rPr>
  </w:style>
  <w:style w:type="character" w:customStyle="1" w:styleId="fontstyle11">
    <w:name w:val="fontstyle11"/>
    <w:rPr>
      <w:rFonts w:ascii="ArialMT" w:hAnsi="ArialMT" w:hint="default"/>
      <w:b w:val="0"/>
      <w:bCs w:val="0"/>
      <w:i w:val="0"/>
      <w:iCs w:val="0"/>
      <w:color w:val="000000"/>
      <w:sz w:val="18"/>
      <w:szCs w:val="18"/>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Pr>
      <w:rFonts w:ascii="Arial" w:eastAsia="MS Mincho" w:hAnsi="Arial" w:cs="Arial"/>
      <w:b/>
      <w:sz w:val="24"/>
      <w:szCs w:val="24"/>
      <w:lang w:val="de-DE"/>
    </w:rPr>
  </w:style>
  <w:style w:type="paragraph" w:customStyle="1" w:styleId="EmailDiscussion">
    <w:name w:val="EmailDiscussion"/>
    <w:basedOn w:val="a0"/>
    <w:next w:val="EmailDiscussion2"/>
    <w:link w:val="EmailDiscussionChar"/>
    <w:qFormat/>
    <w:pPr>
      <w:numPr>
        <w:numId w:val="4"/>
      </w:numPr>
      <w:tabs>
        <w:tab w:val="left" w:pos="1619"/>
      </w:tabs>
      <w:spacing w:before="40" w:after="0"/>
      <w:jc w:val="left"/>
    </w:pPr>
    <w:rPr>
      <w:rFonts w:eastAsia="MS Mincho"/>
      <w:b/>
      <w:szCs w:val="24"/>
      <w:lang w:eastAsia="en-GB"/>
    </w:rPr>
  </w:style>
  <w:style w:type="character" w:customStyle="1" w:styleId="EmailDiscussionChar">
    <w:name w:val="EmailDiscussion Char"/>
    <w:link w:val="EmailDiscussion"/>
    <w:rPr>
      <w:rFonts w:ascii="Arial" w:eastAsia="MS Mincho" w:hAnsi="Arial"/>
      <w:b/>
      <w:szCs w:val="24"/>
      <w:lang w:val="en-GB" w:eastAsia="en-GB"/>
    </w:rPr>
  </w:style>
  <w:style w:type="paragraph" w:customStyle="1" w:styleId="EmailDiscussion2">
    <w:name w:val="EmailDiscussion2"/>
    <w:basedOn w:val="a0"/>
    <w:qFormat/>
    <w:pPr>
      <w:tabs>
        <w:tab w:val="left" w:pos="1622"/>
      </w:tabs>
      <w:spacing w:after="0"/>
      <w:ind w:left="1622" w:hanging="363"/>
      <w:jc w:val="left"/>
    </w:pPr>
    <w:rPr>
      <w:rFonts w:eastAsia="MS Mincho"/>
      <w:szCs w:val="24"/>
      <w:lang w:eastAsia="en-GB"/>
    </w:rPr>
  </w:style>
  <w:style w:type="paragraph" w:customStyle="1" w:styleId="Agreement">
    <w:name w:val="Agreement"/>
    <w:basedOn w:val="a0"/>
    <w:next w:val="a0"/>
    <w:uiPriority w:val="99"/>
    <w:qFormat/>
    <w:pPr>
      <w:numPr>
        <w:numId w:val="5"/>
      </w:numPr>
      <w:tabs>
        <w:tab w:val="left" w:pos="9621"/>
      </w:tabs>
      <w:overflowPunct w:val="0"/>
      <w:autoSpaceDE w:val="0"/>
      <w:autoSpaceDN w:val="0"/>
      <w:adjustRightInd w:val="0"/>
      <w:spacing w:before="60" w:after="0"/>
      <w:jc w:val="left"/>
      <w:textAlignment w:val="baseline"/>
    </w:pPr>
    <w:rPr>
      <w:rFonts w:eastAsia="Times New Roman"/>
      <w:b/>
      <w:lang w:eastAsia="ja-JP"/>
    </w:rPr>
  </w:style>
  <w:style w:type="paragraph" w:styleId="afb">
    <w:name w:val="Revision"/>
    <w:uiPriority w:val="99"/>
    <w:semiHidden/>
    <w:rPr>
      <w:rFonts w:ascii="Arial" w:eastAsia="Arial Unicode MS" w:hAnsi="Arial"/>
      <w:lang w:val="en-GB" w:eastAsia="en-US"/>
    </w:rPr>
  </w:style>
  <w:style w:type="paragraph" w:customStyle="1" w:styleId="Proposal">
    <w:name w:val="Proposal"/>
    <w:basedOn w:val="a8"/>
    <w:pPr>
      <w:numPr>
        <w:numId w:val="6"/>
      </w:numPr>
      <w:tabs>
        <w:tab w:val="clear" w:pos="1304"/>
        <w:tab w:val="left" w:pos="1701"/>
      </w:tabs>
      <w:ind w:left="1701" w:hanging="1701"/>
    </w:pPr>
    <w:rPr>
      <w:b/>
      <w:bCs/>
      <w:lang w:eastAsia="zh-CN"/>
    </w:rPr>
  </w:style>
  <w:style w:type="paragraph" w:customStyle="1" w:styleId="Comments">
    <w:name w:val="Comments"/>
    <w:basedOn w:val="a0"/>
    <w:link w:val="CommentsChar"/>
    <w:qFormat/>
    <w:pPr>
      <w:spacing w:before="40" w:after="0"/>
      <w:jc w:val="left"/>
    </w:pPr>
    <w:rPr>
      <w:rFonts w:eastAsia="MS Mincho"/>
      <w:i/>
      <w:sz w:val="18"/>
      <w:szCs w:val="24"/>
      <w:lang w:val="en-US"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3GPPHeader">
    <w:name w:val="3GPP_Header"/>
    <w:basedOn w:val="a8"/>
    <w:pPr>
      <w:tabs>
        <w:tab w:val="left" w:pos="1701"/>
        <w:tab w:val="right" w:pos="9639"/>
      </w:tabs>
      <w:spacing w:after="240"/>
    </w:pPr>
    <w:rPr>
      <w:rFonts w:eastAsia="等线"/>
      <w:b/>
      <w:sz w:val="24"/>
      <w:lang w:eastAsia="zh-CN"/>
    </w:rPr>
  </w:style>
  <w:style w:type="character" w:customStyle="1" w:styleId="31">
    <w:name w:val="列表段落 字符3"/>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Pr>
      <w:rFonts w:eastAsia="宋体"/>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10310910">
      <w:bodyDiv w:val="1"/>
      <w:marLeft w:val="0"/>
      <w:marRight w:val="0"/>
      <w:marTop w:val="0"/>
      <w:marBottom w:val="0"/>
      <w:divBdr>
        <w:top w:val="none" w:sz="0" w:space="0" w:color="auto"/>
        <w:left w:val="none" w:sz="0" w:space="0" w:color="auto"/>
        <w:bottom w:val="none" w:sz="0" w:space="0" w:color="auto"/>
        <w:right w:val="none" w:sz="0" w:space="0" w:color="auto"/>
      </w:divBdr>
    </w:div>
    <w:div w:id="1706633734">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pixelsPerInch w:val="192"/>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13" Type="http://schemas.openxmlformats.org/officeDocument/2006/relationships/image" Target="media/image4.emf"/><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package" Target="embeddings/Microsoft_Visio_Drawing2.vsdx"/><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emf"/><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package" Target="embeddings/Microsoft_Visio_Drawing1.vsdx"/><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package" Target="embeddings/Microsoft_Visio_Drawing3.vsdx"/></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 TDoc.dot</Template>
  <TotalTime>4</TotalTime>
  <Pages>9</Pages>
  <Words>2926</Words>
  <Characters>16682</Characters>
  <Application>Microsoft Office Word</Application>
  <DocSecurity>0</DocSecurity>
  <Lines>139</Lines>
  <Paragraphs>39</Paragraphs>
  <ScaleCrop>false</ScaleCrop>
  <Company/>
  <LinksUpToDate>false</LinksUpToDate>
  <CharactersWithSpaces>19569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CMCC</dc:creator>
  <cp:keywords/>
  <dc:description/>
  <cp:lastModifiedBy>CMCC</cp:lastModifiedBy>
  <cp:revision>3</cp:revision>
  <cp:lastPrinted>2016-01-11T02:35:00Z</cp:lastPrinted>
  <dcterms:created xsi:type="dcterms:W3CDTF">2024-04-05T04:23:00Z</dcterms:created>
  <dcterms:modified xsi:type="dcterms:W3CDTF">2024-04-05T06:13:00Z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AF57F5CC54434DC78C5C9822696A5EE1</vt:lpwstr>
  </property>
</Properties>
</file>